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0503" w:rsidRPr="00FD2E03" w:rsidRDefault="00FD2E03" w:rsidP="008B0503">
      <w:pPr>
        <w:pStyle w:val="a7"/>
        <w:rPr>
          <w:rFonts w:ascii="標楷體" w:eastAsia="標楷體" w:hAnsi="標楷體" w:cs="標楷體"/>
          <w:b/>
          <w:kern w:val="0"/>
          <w:sz w:val="32"/>
          <w:szCs w:val="32"/>
          <w:lang w:val="zh-TW"/>
        </w:rPr>
      </w:pPr>
      <w:bookmarkStart w:id="0" w:name="_GoBack"/>
      <w:bookmarkEnd w:id="0"/>
      <w:r w:rsidRPr="00FD2E03">
        <w:rPr>
          <w:rFonts w:ascii="標楷體" w:eastAsia="標楷體" w:hAnsi="標楷體" w:cs="標楷體" w:hint="eastAsia"/>
          <w:b/>
          <w:kern w:val="0"/>
          <w:sz w:val="32"/>
          <w:szCs w:val="32"/>
          <w:lang w:val="zh-TW"/>
        </w:rPr>
        <w:t>僑外學生申請工作許可全面網路線上申辦問答集(</w:t>
      </w:r>
      <w:r w:rsidR="00C60456" w:rsidRPr="00FD2E03">
        <w:rPr>
          <w:rFonts w:ascii="標楷體" w:eastAsia="標楷體" w:hAnsi="標楷體" w:cs="標楷體" w:hint="eastAsia"/>
          <w:b/>
          <w:kern w:val="0"/>
          <w:sz w:val="32"/>
          <w:szCs w:val="32"/>
          <w:lang w:val="zh-TW"/>
        </w:rPr>
        <w:t>Q</w:t>
      </w:r>
      <w:r w:rsidR="00C60456" w:rsidRPr="00FD2E03">
        <w:rPr>
          <w:rFonts w:ascii="標楷體" w:eastAsia="標楷體" w:hAnsi="標楷體" w:cs="標楷體"/>
          <w:b/>
          <w:kern w:val="0"/>
          <w:sz w:val="32"/>
          <w:szCs w:val="32"/>
          <w:lang w:val="zh-TW"/>
        </w:rPr>
        <w:t>&amp;A</w:t>
      </w:r>
      <w:r w:rsidRPr="00FD2E03">
        <w:rPr>
          <w:rFonts w:ascii="標楷體" w:eastAsia="標楷體" w:hAnsi="標楷體" w:cs="標楷體" w:hint="eastAsia"/>
          <w:b/>
          <w:kern w:val="0"/>
          <w:sz w:val="32"/>
          <w:szCs w:val="32"/>
          <w:lang w:val="zh-TW"/>
        </w:rPr>
        <w:t>)</w:t>
      </w:r>
    </w:p>
    <w:p w:rsidR="00AB3EAC" w:rsidRPr="00992843" w:rsidRDefault="00AB3EAC" w:rsidP="00AB3EAC">
      <w:pPr>
        <w:widowControl/>
        <w:ind w:left="423" w:hangingChars="151" w:hanging="423"/>
        <w:jc w:val="both"/>
        <w:rPr>
          <w:rFonts w:ascii="標楷體" w:eastAsia="標楷體" w:hAnsi="標楷體" w:cs="Calibri"/>
          <w:kern w:val="0"/>
          <w:sz w:val="28"/>
          <w:szCs w:val="28"/>
        </w:rPr>
      </w:pPr>
      <w:r w:rsidRPr="00992843">
        <w:rPr>
          <w:rFonts w:ascii="標楷體" w:eastAsia="標楷體" w:hAnsi="標楷體" w:cs="Calibri" w:hint="eastAsia"/>
          <w:kern w:val="0"/>
          <w:sz w:val="28"/>
          <w:szCs w:val="28"/>
        </w:rPr>
        <w:t>Q</w:t>
      </w:r>
      <w:r w:rsidRPr="00992843">
        <w:rPr>
          <w:rFonts w:ascii="標楷體" w:eastAsia="標楷體" w:hAnsi="標楷體" w:cs="Calibri"/>
          <w:kern w:val="0"/>
          <w:sz w:val="28"/>
          <w:szCs w:val="28"/>
        </w:rPr>
        <w:t>1:</w:t>
      </w:r>
      <w:r>
        <w:rPr>
          <w:rFonts w:ascii="標楷體" w:eastAsia="標楷體" w:hAnsi="標楷體" w:cs="Calibri" w:hint="eastAsia"/>
          <w:kern w:val="0"/>
          <w:sz w:val="28"/>
          <w:szCs w:val="28"/>
        </w:rPr>
        <w:t>為什麼推行全面線上申辦</w:t>
      </w:r>
      <w:r w:rsidRPr="00992843">
        <w:rPr>
          <w:rFonts w:ascii="標楷體" w:eastAsia="標楷體" w:hAnsi="標楷體" w:cs="Calibri" w:hint="eastAsia"/>
          <w:kern w:val="0"/>
          <w:sz w:val="28"/>
          <w:szCs w:val="28"/>
        </w:rPr>
        <w:t>？</w:t>
      </w:r>
      <w:r w:rsidR="00FD2E03" w:rsidRPr="00992843">
        <w:rPr>
          <w:rFonts w:ascii="標楷體" w:eastAsia="標楷體" w:hAnsi="標楷體" w:cs="Calibri"/>
          <w:kern w:val="0"/>
          <w:sz w:val="28"/>
          <w:szCs w:val="28"/>
        </w:rPr>
        <w:t xml:space="preserve"> </w:t>
      </w:r>
    </w:p>
    <w:p w:rsidR="00AB3EAC" w:rsidRDefault="00AB3EAC" w:rsidP="00AB3EAC">
      <w:pPr>
        <w:widowControl/>
        <w:ind w:left="423" w:hangingChars="151" w:hanging="423"/>
        <w:jc w:val="both"/>
        <w:rPr>
          <w:rFonts w:ascii="標楷體" w:eastAsia="標楷體" w:hAnsi="標楷體"/>
          <w:sz w:val="28"/>
          <w:szCs w:val="28"/>
        </w:rPr>
      </w:pPr>
      <w:r w:rsidRPr="00992843">
        <w:rPr>
          <w:rFonts w:ascii="標楷體" w:eastAsia="標楷體" w:hAnsi="標楷體" w:cs="Calibri"/>
          <w:kern w:val="0"/>
          <w:sz w:val="28"/>
          <w:szCs w:val="28"/>
        </w:rPr>
        <w:t>A1:</w:t>
      </w:r>
      <w:r w:rsidR="00FD2E03" w:rsidRPr="00782A62">
        <w:rPr>
          <w:rFonts w:ascii="標楷體" w:eastAsia="標楷體" w:hAnsi="標楷體" w:hint="eastAsia"/>
          <w:sz w:val="28"/>
          <w:szCs w:val="28"/>
        </w:rPr>
        <w:t>基於線上申辦無紙化申請之數位趨勢</w:t>
      </w:r>
      <w:r w:rsidR="00FD2E03">
        <w:rPr>
          <w:rFonts w:ascii="標楷體" w:eastAsia="標楷體" w:hAnsi="標楷體" w:hint="eastAsia"/>
          <w:sz w:val="28"/>
          <w:szCs w:val="28"/>
        </w:rPr>
        <w:t>，及線上申辦提供24小時線上送件、繳費、通知及查詢等服務，節省以往郵寄送件申請之時間及花費，亦不受限於政府機關上下班時間，享有免出門即可申辦的便捷，爰就僑外學生</w:t>
      </w:r>
      <w:r w:rsidR="00FD2E03">
        <w:rPr>
          <w:rFonts w:ascii="Times New Roman" w:eastAsia="標楷體" w:hAnsi="Times New Roman" w:hint="eastAsia"/>
          <w:sz w:val="28"/>
          <w:szCs w:val="28"/>
        </w:rPr>
        <w:t>工作許可</w:t>
      </w:r>
      <w:r w:rsidR="00BA54B4">
        <w:rPr>
          <w:rFonts w:ascii="Times New Roman" w:eastAsia="標楷體" w:hAnsi="Times New Roman" w:hint="eastAsia"/>
          <w:sz w:val="28"/>
          <w:szCs w:val="28"/>
        </w:rPr>
        <w:t>申請</w:t>
      </w:r>
      <w:r w:rsidR="00FD2E03">
        <w:rPr>
          <w:rFonts w:ascii="Times New Roman" w:eastAsia="標楷體" w:hAnsi="Times New Roman" w:hint="eastAsia"/>
          <w:sz w:val="28"/>
          <w:szCs w:val="28"/>
        </w:rPr>
        <w:t>案件全面</w:t>
      </w:r>
      <w:r w:rsidR="00FD2E03">
        <w:rPr>
          <w:rFonts w:ascii="標楷體" w:eastAsia="標楷體" w:hAnsi="標楷體" w:hint="eastAsia"/>
          <w:sz w:val="28"/>
          <w:szCs w:val="28"/>
        </w:rPr>
        <w:t>採行線上申辦</w:t>
      </w:r>
      <w:r w:rsidR="00BA54B4">
        <w:rPr>
          <w:rFonts w:ascii="標楷體" w:eastAsia="標楷體" w:hAnsi="標楷體" w:hint="eastAsia"/>
          <w:sz w:val="28"/>
          <w:szCs w:val="28"/>
        </w:rPr>
        <w:t>。</w:t>
      </w:r>
    </w:p>
    <w:p w:rsidR="00E838CB" w:rsidRDefault="00E838CB" w:rsidP="00AB3EAC">
      <w:pPr>
        <w:widowControl/>
        <w:ind w:left="423" w:hangingChars="151" w:hanging="423"/>
        <w:jc w:val="both"/>
        <w:rPr>
          <w:rFonts w:ascii="標楷體" w:eastAsia="標楷體" w:hAnsi="標楷體" w:cs="標楷體"/>
          <w:sz w:val="28"/>
          <w:szCs w:val="28"/>
        </w:rPr>
      </w:pPr>
    </w:p>
    <w:p w:rsidR="00AB3EAC" w:rsidRPr="00992843" w:rsidRDefault="00AB3EAC" w:rsidP="00AB3EAC">
      <w:pPr>
        <w:widowControl/>
        <w:ind w:left="423" w:hangingChars="151" w:hanging="423"/>
        <w:jc w:val="both"/>
        <w:rPr>
          <w:rFonts w:ascii="標楷體" w:eastAsia="標楷體" w:hAnsi="標楷體" w:cs="Calibri"/>
          <w:kern w:val="0"/>
          <w:sz w:val="28"/>
          <w:szCs w:val="28"/>
        </w:rPr>
      </w:pPr>
      <w:r w:rsidRPr="00992843">
        <w:rPr>
          <w:rFonts w:ascii="標楷體" w:eastAsia="標楷體" w:hAnsi="標楷體" w:cs="Calibri" w:hint="eastAsia"/>
          <w:kern w:val="0"/>
          <w:sz w:val="28"/>
          <w:szCs w:val="28"/>
        </w:rPr>
        <w:t>Q</w:t>
      </w:r>
      <w:r>
        <w:rPr>
          <w:rFonts w:ascii="標楷體" w:eastAsia="標楷體" w:hAnsi="標楷體" w:cs="Calibri" w:hint="eastAsia"/>
          <w:kern w:val="0"/>
          <w:sz w:val="28"/>
          <w:szCs w:val="28"/>
        </w:rPr>
        <w:t>2</w:t>
      </w:r>
      <w:r w:rsidRPr="00992843">
        <w:rPr>
          <w:rFonts w:ascii="標楷體" w:eastAsia="標楷體" w:hAnsi="標楷體" w:cs="Calibri"/>
          <w:kern w:val="0"/>
          <w:sz w:val="28"/>
          <w:szCs w:val="28"/>
        </w:rPr>
        <w:t>:</w:t>
      </w:r>
      <w:r w:rsidR="00BA54B4">
        <w:rPr>
          <w:rFonts w:ascii="標楷體" w:eastAsia="標楷體" w:hAnsi="標楷體" w:cs="Calibri" w:hint="eastAsia"/>
          <w:kern w:val="0"/>
          <w:sz w:val="28"/>
          <w:szCs w:val="28"/>
        </w:rPr>
        <w:t>全面線上申辦實施時間為何</w:t>
      </w:r>
      <w:r w:rsidR="00FD2E03" w:rsidRPr="00992843">
        <w:rPr>
          <w:rFonts w:ascii="標楷體" w:eastAsia="標楷體" w:hAnsi="標楷體" w:cs="Calibri" w:hint="eastAsia"/>
          <w:kern w:val="0"/>
          <w:sz w:val="28"/>
          <w:szCs w:val="28"/>
        </w:rPr>
        <w:t>？</w:t>
      </w:r>
      <w:r w:rsidR="00BA54B4" w:rsidRPr="00992843">
        <w:rPr>
          <w:rFonts w:ascii="標楷體" w:eastAsia="標楷體" w:hAnsi="標楷體" w:cs="Calibri"/>
          <w:kern w:val="0"/>
          <w:sz w:val="28"/>
          <w:szCs w:val="28"/>
        </w:rPr>
        <w:t xml:space="preserve"> </w:t>
      </w:r>
    </w:p>
    <w:p w:rsidR="00AB3EAC" w:rsidRDefault="00AB3EAC" w:rsidP="00AB3EAC">
      <w:pPr>
        <w:widowControl/>
        <w:ind w:left="423" w:hangingChars="151" w:hanging="423"/>
        <w:jc w:val="both"/>
        <w:rPr>
          <w:rFonts w:ascii="標楷體" w:eastAsia="標楷體" w:hAnsi="標楷體" w:cs="標楷體"/>
          <w:sz w:val="28"/>
          <w:szCs w:val="28"/>
        </w:rPr>
      </w:pPr>
      <w:r>
        <w:rPr>
          <w:rFonts w:ascii="標楷體" w:eastAsia="標楷體" w:hAnsi="標楷體" w:cs="Calibri"/>
          <w:kern w:val="0"/>
          <w:sz w:val="28"/>
          <w:szCs w:val="28"/>
        </w:rPr>
        <w:t>A</w:t>
      </w:r>
      <w:r>
        <w:rPr>
          <w:rFonts w:ascii="標楷體" w:eastAsia="標楷體" w:hAnsi="標楷體" w:cs="Calibri" w:hint="eastAsia"/>
          <w:kern w:val="0"/>
          <w:sz w:val="28"/>
          <w:szCs w:val="28"/>
        </w:rPr>
        <w:t>2</w:t>
      </w:r>
      <w:r w:rsidRPr="00992843">
        <w:rPr>
          <w:rFonts w:ascii="標楷體" w:eastAsia="標楷體" w:hAnsi="標楷體" w:cs="Calibri"/>
          <w:kern w:val="0"/>
          <w:sz w:val="28"/>
          <w:szCs w:val="28"/>
        </w:rPr>
        <w:t>:</w:t>
      </w:r>
      <w:r w:rsidR="00BA54B4">
        <w:rPr>
          <w:rFonts w:ascii="標楷體" w:eastAsia="標楷體" w:hAnsi="標楷體" w:cs="Calibri" w:hint="eastAsia"/>
          <w:kern w:val="0"/>
          <w:sz w:val="28"/>
          <w:szCs w:val="28"/>
        </w:rPr>
        <w:t>自雇主聘僱外國人許可及管理辦法</w:t>
      </w:r>
      <w:r w:rsidR="006E7647">
        <w:rPr>
          <w:rFonts w:ascii="標楷體" w:eastAsia="標楷體" w:hAnsi="標楷體" w:cs="Calibri" w:hint="eastAsia"/>
          <w:kern w:val="0"/>
          <w:sz w:val="28"/>
          <w:szCs w:val="28"/>
        </w:rPr>
        <w:t>(已下簡稱雇聘辦法)</w:t>
      </w:r>
      <w:r w:rsidR="00BA54B4">
        <w:rPr>
          <w:rFonts w:ascii="標楷體" w:eastAsia="標楷體" w:hAnsi="標楷體" w:cs="Calibri" w:hint="eastAsia"/>
          <w:kern w:val="0"/>
          <w:sz w:val="28"/>
          <w:szCs w:val="28"/>
        </w:rPr>
        <w:t>第6條之1條文修正施行日起，</w:t>
      </w:r>
      <w:r w:rsidR="00BA54B4">
        <w:rPr>
          <w:rFonts w:ascii="Times New Roman" w:eastAsia="標楷體" w:hAnsi="Times New Roman" w:hint="eastAsia"/>
          <w:sz w:val="28"/>
          <w:szCs w:val="28"/>
        </w:rPr>
        <w:t>全面</w:t>
      </w:r>
      <w:r w:rsidR="00BA54B4">
        <w:rPr>
          <w:rFonts w:ascii="標楷體" w:eastAsia="標楷體" w:hAnsi="標楷體" w:hint="eastAsia"/>
          <w:sz w:val="28"/>
          <w:szCs w:val="28"/>
        </w:rPr>
        <w:t>採行線上申辦</w:t>
      </w:r>
      <w:r w:rsidRPr="00992843">
        <w:rPr>
          <w:rFonts w:ascii="標楷體" w:eastAsia="標楷體" w:hAnsi="標楷體" w:cs="標楷體" w:hint="eastAsia"/>
          <w:sz w:val="28"/>
          <w:szCs w:val="28"/>
        </w:rPr>
        <w:t>。</w:t>
      </w:r>
    </w:p>
    <w:p w:rsidR="00E838CB" w:rsidRDefault="00E838CB" w:rsidP="00AB3EAC">
      <w:pPr>
        <w:widowControl/>
        <w:ind w:left="423" w:hangingChars="151" w:hanging="423"/>
        <w:jc w:val="both"/>
        <w:rPr>
          <w:rFonts w:ascii="標楷體" w:eastAsia="標楷體" w:hAnsi="標楷體" w:cs="標楷體"/>
          <w:sz w:val="28"/>
          <w:szCs w:val="28"/>
        </w:rPr>
      </w:pPr>
    </w:p>
    <w:p w:rsidR="00AB3EAC" w:rsidRPr="00992843" w:rsidRDefault="00AB3EAC" w:rsidP="00BA54B4">
      <w:pPr>
        <w:widowControl/>
        <w:ind w:left="423" w:hangingChars="151" w:hanging="423"/>
        <w:jc w:val="both"/>
        <w:rPr>
          <w:rFonts w:ascii="標楷體" w:eastAsia="標楷體" w:hAnsi="標楷體" w:cs="Calibri"/>
          <w:kern w:val="0"/>
          <w:sz w:val="28"/>
          <w:szCs w:val="28"/>
        </w:rPr>
      </w:pPr>
      <w:r w:rsidRPr="00992843">
        <w:rPr>
          <w:rFonts w:ascii="標楷體" w:eastAsia="標楷體" w:hAnsi="標楷體" w:cs="Calibri" w:hint="eastAsia"/>
          <w:kern w:val="0"/>
          <w:sz w:val="28"/>
          <w:szCs w:val="28"/>
        </w:rPr>
        <w:t>Q</w:t>
      </w:r>
      <w:r>
        <w:rPr>
          <w:rFonts w:ascii="標楷體" w:eastAsia="標楷體" w:hAnsi="標楷體" w:cs="Calibri" w:hint="eastAsia"/>
          <w:kern w:val="0"/>
          <w:sz w:val="28"/>
          <w:szCs w:val="28"/>
        </w:rPr>
        <w:t>3</w:t>
      </w:r>
      <w:r w:rsidRPr="00992843">
        <w:rPr>
          <w:rFonts w:ascii="標楷體" w:eastAsia="標楷體" w:hAnsi="標楷體" w:cs="Calibri"/>
          <w:kern w:val="0"/>
          <w:sz w:val="28"/>
          <w:szCs w:val="28"/>
        </w:rPr>
        <w:t>:</w:t>
      </w:r>
      <w:r w:rsidR="00BA54B4">
        <w:rPr>
          <w:rFonts w:ascii="標楷體" w:eastAsia="標楷體" w:hAnsi="標楷體" w:cs="Calibri" w:hint="eastAsia"/>
          <w:kern w:val="0"/>
          <w:sz w:val="28"/>
          <w:szCs w:val="28"/>
        </w:rPr>
        <w:t>我還能用</w:t>
      </w:r>
      <w:r w:rsidR="006E7647">
        <w:rPr>
          <w:rFonts w:ascii="標楷體" w:eastAsia="標楷體" w:hAnsi="標楷體" w:cs="Calibri" w:hint="eastAsia"/>
          <w:kern w:val="0"/>
          <w:sz w:val="28"/>
          <w:szCs w:val="28"/>
        </w:rPr>
        <w:t>書面</w:t>
      </w:r>
      <w:r w:rsidR="00BA54B4">
        <w:rPr>
          <w:rFonts w:ascii="標楷體" w:eastAsia="標楷體" w:hAnsi="標楷體" w:cs="Calibri" w:hint="eastAsia"/>
          <w:kern w:val="0"/>
          <w:sz w:val="28"/>
          <w:szCs w:val="28"/>
        </w:rPr>
        <w:t>方式申請嗎</w:t>
      </w:r>
      <w:r w:rsidR="00BA54B4" w:rsidRPr="00992843">
        <w:rPr>
          <w:rFonts w:ascii="標楷體" w:eastAsia="標楷體" w:hAnsi="標楷體" w:cs="Calibri" w:hint="eastAsia"/>
          <w:kern w:val="0"/>
          <w:sz w:val="28"/>
          <w:szCs w:val="28"/>
        </w:rPr>
        <w:t>？</w:t>
      </w:r>
      <w:r w:rsidR="006E7647" w:rsidRPr="00992843">
        <w:rPr>
          <w:rFonts w:ascii="標楷體" w:eastAsia="標楷體" w:hAnsi="標楷體" w:cs="Calibri"/>
          <w:kern w:val="0"/>
          <w:sz w:val="28"/>
          <w:szCs w:val="28"/>
        </w:rPr>
        <w:t xml:space="preserve"> </w:t>
      </w:r>
    </w:p>
    <w:p w:rsidR="00AB3EAC" w:rsidRPr="00E12611" w:rsidRDefault="00AB3EAC" w:rsidP="00E12611">
      <w:pPr>
        <w:widowControl/>
        <w:ind w:left="423" w:hangingChars="151" w:hanging="423"/>
        <w:jc w:val="both"/>
        <w:rPr>
          <w:rFonts w:ascii="標楷體" w:eastAsia="標楷體" w:hAnsi="標楷體" w:cs="標楷體"/>
          <w:sz w:val="28"/>
          <w:szCs w:val="28"/>
        </w:rPr>
      </w:pPr>
      <w:r>
        <w:rPr>
          <w:rFonts w:ascii="標楷體" w:eastAsia="標楷體" w:hAnsi="標楷體" w:cs="Calibri"/>
          <w:kern w:val="0"/>
          <w:sz w:val="28"/>
          <w:szCs w:val="28"/>
        </w:rPr>
        <w:t>A</w:t>
      </w:r>
      <w:r>
        <w:rPr>
          <w:rFonts w:ascii="標楷體" w:eastAsia="標楷體" w:hAnsi="標楷體" w:cs="Calibri" w:hint="eastAsia"/>
          <w:kern w:val="0"/>
          <w:sz w:val="28"/>
          <w:szCs w:val="28"/>
        </w:rPr>
        <w:t>3</w:t>
      </w:r>
      <w:r w:rsidRPr="00992843">
        <w:rPr>
          <w:rFonts w:ascii="標楷體" w:eastAsia="標楷體" w:hAnsi="標楷體" w:cs="Calibri"/>
          <w:kern w:val="0"/>
          <w:sz w:val="28"/>
          <w:szCs w:val="28"/>
        </w:rPr>
        <w:t>:</w:t>
      </w:r>
      <w:r w:rsidR="00BA54B4">
        <w:rPr>
          <w:rFonts w:ascii="標楷體" w:eastAsia="標楷體" w:hAnsi="標楷體" w:cs="Calibri" w:hint="eastAsia"/>
          <w:kern w:val="0"/>
          <w:sz w:val="28"/>
          <w:szCs w:val="28"/>
        </w:rPr>
        <w:t>如果有正</w:t>
      </w:r>
      <w:r w:rsidR="006E7647">
        <w:rPr>
          <w:rFonts w:ascii="標楷體" w:eastAsia="標楷體" w:hAnsi="標楷體" w:cs="Calibri" w:hint="eastAsia"/>
          <w:kern w:val="0"/>
          <w:sz w:val="28"/>
          <w:szCs w:val="28"/>
        </w:rPr>
        <w:t>當事由(如因發生天災、事變等不可抗力因素，或如本部線上申辦系統無法提供服務等其他不可歸責事由)，學生可以書面送件申請，並檢附說明書，由本部個案認定</w:t>
      </w:r>
      <w:r w:rsidRPr="00992843">
        <w:rPr>
          <w:rFonts w:ascii="標楷體" w:eastAsia="標楷體" w:hAnsi="標楷體" w:cs="標楷體" w:hint="eastAsia"/>
          <w:sz w:val="28"/>
          <w:szCs w:val="28"/>
        </w:rPr>
        <w:t>。</w:t>
      </w:r>
    </w:p>
    <w:p w:rsidR="00E838CB" w:rsidRDefault="00E838CB" w:rsidP="00AB3EAC">
      <w:pPr>
        <w:widowControl/>
        <w:ind w:left="423" w:hangingChars="151" w:hanging="423"/>
        <w:jc w:val="both"/>
        <w:rPr>
          <w:rFonts w:ascii="標楷體" w:eastAsia="標楷體" w:hAnsi="標楷體" w:cs="標楷體"/>
          <w:sz w:val="28"/>
          <w:szCs w:val="28"/>
        </w:rPr>
      </w:pPr>
    </w:p>
    <w:p w:rsidR="00AB3EAC" w:rsidRPr="00992843" w:rsidRDefault="00AB3EAC" w:rsidP="00AB3EAC">
      <w:pPr>
        <w:widowControl/>
        <w:ind w:left="423" w:hangingChars="151" w:hanging="423"/>
        <w:jc w:val="both"/>
        <w:rPr>
          <w:rFonts w:ascii="標楷體" w:eastAsia="標楷體" w:hAnsi="標楷體" w:cs="Calibri"/>
          <w:kern w:val="0"/>
          <w:sz w:val="28"/>
          <w:szCs w:val="28"/>
        </w:rPr>
      </w:pPr>
      <w:r w:rsidRPr="00992843">
        <w:rPr>
          <w:rFonts w:ascii="標楷體" w:eastAsia="標楷體" w:hAnsi="標楷體" w:cs="Calibri" w:hint="eastAsia"/>
          <w:kern w:val="0"/>
          <w:sz w:val="28"/>
          <w:szCs w:val="28"/>
        </w:rPr>
        <w:t>Q</w:t>
      </w:r>
      <w:r w:rsidR="00E12611">
        <w:rPr>
          <w:rFonts w:ascii="標楷體" w:eastAsia="標楷體" w:hAnsi="標楷體" w:cs="Calibri" w:hint="eastAsia"/>
          <w:kern w:val="0"/>
          <w:sz w:val="28"/>
          <w:szCs w:val="28"/>
        </w:rPr>
        <w:t>4</w:t>
      </w:r>
      <w:r w:rsidR="00C562A6">
        <w:rPr>
          <w:rFonts w:ascii="標楷體" w:eastAsia="標楷體" w:hAnsi="標楷體" w:cs="Calibri"/>
          <w:kern w:val="0"/>
          <w:sz w:val="28"/>
          <w:szCs w:val="28"/>
        </w:rPr>
        <w:t>:</w:t>
      </w:r>
      <w:r w:rsidR="00C562A6">
        <w:rPr>
          <w:rFonts w:ascii="標楷體" w:eastAsia="標楷體" w:hAnsi="標楷體" w:cs="Calibri" w:hint="eastAsia"/>
          <w:kern w:val="0"/>
          <w:sz w:val="28"/>
          <w:szCs w:val="28"/>
        </w:rPr>
        <w:t>紙本送件申請被退請改採線上申請，審查費需重新繳納嗎</w:t>
      </w:r>
      <w:r w:rsidR="00C562A6" w:rsidRPr="00992843">
        <w:rPr>
          <w:rFonts w:ascii="標楷體" w:eastAsia="標楷體" w:hAnsi="標楷體" w:cs="Calibri" w:hint="eastAsia"/>
          <w:kern w:val="0"/>
          <w:sz w:val="28"/>
          <w:szCs w:val="28"/>
        </w:rPr>
        <w:t>？</w:t>
      </w:r>
    </w:p>
    <w:p w:rsidR="00AB3EAC" w:rsidRDefault="00AB3EAC" w:rsidP="00AB3EAC">
      <w:pPr>
        <w:widowControl/>
        <w:ind w:left="423" w:hangingChars="151" w:hanging="423"/>
        <w:jc w:val="both"/>
        <w:rPr>
          <w:rFonts w:ascii="標楷體" w:eastAsia="標楷體" w:hAnsi="標楷體" w:cs="標楷體"/>
          <w:sz w:val="28"/>
          <w:szCs w:val="28"/>
        </w:rPr>
      </w:pPr>
      <w:r>
        <w:rPr>
          <w:rFonts w:ascii="標楷體" w:eastAsia="標楷體" w:hAnsi="標楷體" w:cs="Calibri"/>
          <w:kern w:val="0"/>
          <w:sz w:val="28"/>
          <w:szCs w:val="28"/>
        </w:rPr>
        <w:t>A</w:t>
      </w:r>
      <w:r w:rsidR="00E12611">
        <w:rPr>
          <w:rFonts w:ascii="標楷體" w:eastAsia="標楷體" w:hAnsi="標楷體" w:cs="Calibri" w:hint="eastAsia"/>
          <w:kern w:val="0"/>
          <w:sz w:val="28"/>
          <w:szCs w:val="28"/>
        </w:rPr>
        <w:t>4</w:t>
      </w:r>
      <w:r w:rsidRPr="00992843">
        <w:rPr>
          <w:rFonts w:ascii="標楷體" w:eastAsia="標楷體" w:hAnsi="標楷體" w:cs="Calibri"/>
          <w:kern w:val="0"/>
          <w:sz w:val="28"/>
          <w:szCs w:val="28"/>
        </w:rPr>
        <w:t>:</w:t>
      </w:r>
      <w:r w:rsidR="00C562A6">
        <w:rPr>
          <w:rFonts w:ascii="標楷體" w:eastAsia="標楷體" w:hAnsi="標楷體" w:cs="Calibri" w:hint="eastAsia"/>
          <w:kern w:val="0"/>
          <w:sz w:val="28"/>
          <w:szCs w:val="28"/>
        </w:rPr>
        <w:t>由於紙本送件申請案並未進行實質審查</w:t>
      </w:r>
      <w:r w:rsidR="00364AF1">
        <w:rPr>
          <w:rFonts w:ascii="標楷體" w:eastAsia="標楷體" w:hAnsi="標楷體" w:cs="Calibri" w:hint="eastAsia"/>
          <w:kern w:val="0"/>
          <w:sz w:val="28"/>
          <w:szCs w:val="28"/>
        </w:rPr>
        <w:t>，本部將不收取前揭申請案件之審查費，故該筆審查費仍可於其他申請案使用</w:t>
      </w:r>
      <w:r w:rsidRPr="00992843">
        <w:rPr>
          <w:rFonts w:ascii="標楷體" w:eastAsia="標楷體" w:hAnsi="標楷體" w:cs="標楷體" w:hint="eastAsia"/>
          <w:sz w:val="28"/>
          <w:szCs w:val="28"/>
        </w:rPr>
        <w:t>。</w:t>
      </w:r>
    </w:p>
    <w:p w:rsidR="00364AF1" w:rsidRPr="00992843" w:rsidRDefault="00364AF1" w:rsidP="00E12611">
      <w:pPr>
        <w:widowControl/>
        <w:jc w:val="both"/>
        <w:rPr>
          <w:rFonts w:ascii="標楷體" w:eastAsia="標楷體" w:hAnsi="標楷體" w:cs="Calibri"/>
          <w:kern w:val="0"/>
          <w:sz w:val="28"/>
          <w:szCs w:val="28"/>
        </w:rPr>
      </w:pPr>
      <w:r w:rsidRPr="00992843">
        <w:rPr>
          <w:rFonts w:ascii="標楷體" w:eastAsia="標楷體" w:hAnsi="標楷體" w:cs="Calibri" w:hint="eastAsia"/>
          <w:kern w:val="0"/>
          <w:sz w:val="28"/>
          <w:szCs w:val="28"/>
        </w:rPr>
        <w:t>Q</w:t>
      </w:r>
      <w:r w:rsidR="00E12611">
        <w:rPr>
          <w:rFonts w:ascii="標楷體" w:eastAsia="標楷體" w:hAnsi="標楷體" w:cs="Calibri" w:hint="eastAsia"/>
          <w:kern w:val="0"/>
          <w:sz w:val="28"/>
          <w:szCs w:val="28"/>
        </w:rPr>
        <w:t>5</w:t>
      </w:r>
      <w:r>
        <w:rPr>
          <w:rFonts w:ascii="標楷體" w:eastAsia="標楷體" w:hAnsi="標楷體" w:cs="Calibri"/>
          <w:kern w:val="0"/>
          <w:sz w:val="28"/>
          <w:szCs w:val="28"/>
        </w:rPr>
        <w:t>:</w:t>
      </w:r>
      <w:r>
        <w:rPr>
          <w:rFonts w:ascii="標楷體" w:eastAsia="標楷體" w:hAnsi="標楷體" w:cs="Calibri" w:hint="eastAsia"/>
          <w:kern w:val="0"/>
          <w:sz w:val="28"/>
          <w:szCs w:val="28"/>
        </w:rPr>
        <w:t>線上申辦系統網址為何</w:t>
      </w:r>
      <w:r w:rsidRPr="00992843">
        <w:rPr>
          <w:rFonts w:ascii="標楷體" w:eastAsia="標楷體" w:hAnsi="標楷體" w:cs="Calibri" w:hint="eastAsia"/>
          <w:kern w:val="0"/>
          <w:sz w:val="28"/>
          <w:szCs w:val="28"/>
        </w:rPr>
        <w:t>？</w:t>
      </w:r>
    </w:p>
    <w:p w:rsidR="00364AF1" w:rsidRDefault="00364AF1" w:rsidP="00364AF1">
      <w:pPr>
        <w:widowControl/>
        <w:ind w:left="423" w:hangingChars="151" w:hanging="423"/>
        <w:jc w:val="both"/>
        <w:rPr>
          <w:rFonts w:ascii="標楷體" w:eastAsia="標楷體" w:hAnsi="標楷體" w:cs="標楷體"/>
          <w:sz w:val="28"/>
          <w:szCs w:val="28"/>
        </w:rPr>
      </w:pPr>
      <w:r>
        <w:rPr>
          <w:rFonts w:ascii="標楷體" w:eastAsia="標楷體" w:hAnsi="標楷體" w:cs="Calibri"/>
          <w:kern w:val="0"/>
          <w:sz w:val="28"/>
          <w:szCs w:val="28"/>
        </w:rPr>
        <w:t>A</w:t>
      </w:r>
      <w:r w:rsidR="00E12611">
        <w:rPr>
          <w:rFonts w:ascii="標楷體" w:eastAsia="標楷體" w:hAnsi="標楷體" w:cs="Calibri" w:hint="eastAsia"/>
          <w:kern w:val="0"/>
          <w:sz w:val="28"/>
          <w:szCs w:val="28"/>
        </w:rPr>
        <w:t>5</w:t>
      </w:r>
      <w:r w:rsidRPr="00992843">
        <w:rPr>
          <w:rFonts w:ascii="標楷體" w:eastAsia="標楷體" w:hAnsi="標楷體" w:cs="Calibri"/>
          <w:kern w:val="0"/>
          <w:sz w:val="28"/>
          <w:szCs w:val="28"/>
        </w:rPr>
        <w:t>:</w:t>
      </w:r>
      <w:r>
        <w:rPr>
          <w:rFonts w:ascii="標楷體" w:eastAsia="標楷體" w:hAnsi="標楷體" w:cs="Calibri" w:hint="eastAsia"/>
          <w:kern w:val="0"/>
          <w:sz w:val="28"/>
          <w:szCs w:val="28"/>
        </w:rPr>
        <w:t>外國專業人員工作許可申辦網網址為</w:t>
      </w:r>
      <w:hyperlink r:id="rId7" w:history="1">
        <w:r w:rsidRPr="00957450">
          <w:rPr>
            <w:rStyle w:val="a9"/>
            <w:rFonts w:ascii="標楷體" w:eastAsia="標楷體" w:hAnsi="標楷體" w:cs="Calibri"/>
            <w:kern w:val="0"/>
            <w:sz w:val="28"/>
            <w:szCs w:val="28"/>
          </w:rPr>
          <w:t>https://ezwp.wda.gov.tw/</w:t>
        </w:r>
      </w:hyperlink>
      <w:r w:rsidRPr="00364AF1">
        <w:rPr>
          <w:rFonts w:ascii="標楷體" w:eastAsia="標楷體" w:hAnsi="標楷體" w:cs="Calibri" w:hint="eastAsia"/>
          <w:kern w:val="0"/>
          <w:sz w:val="28"/>
          <w:szCs w:val="28"/>
        </w:rPr>
        <w:t>，</w:t>
      </w:r>
      <w:r>
        <w:rPr>
          <w:rFonts w:ascii="標楷體" w:eastAsia="標楷體" w:hAnsi="標楷體" w:cs="標楷體" w:hint="eastAsia"/>
          <w:sz w:val="28"/>
          <w:szCs w:val="28"/>
        </w:rPr>
        <w:t>請點選</w:t>
      </w:r>
      <w:r>
        <w:rPr>
          <w:rFonts w:ascii="新細明體" w:eastAsia="新細明體" w:hAnsi="新細明體" w:cs="標楷體" w:hint="eastAsia"/>
          <w:sz w:val="28"/>
          <w:szCs w:val="28"/>
        </w:rPr>
        <w:t>「</w:t>
      </w:r>
      <w:r>
        <w:rPr>
          <w:rFonts w:ascii="標楷體" w:eastAsia="標楷體" w:hAnsi="標楷體" w:cs="標楷體" w:hint="eastAsia"/>
          <w:sz w:val="28"/>
          <w:szCs w:val="28"/>
        </w:rPr>
        <w:t>僑外生工讀申請</w:t>
      </w:r>
      <w:r>
        <w:rPr>
          <w:rFonts w:ascii="新細明體" w:eastAsia="新細明體" w:hAnsi="新細明體" w:cs="標楷體" w:hint="eastAsia"/>
          <w:sz w:val="28"/>
          <w:szCs w:val="28"/>
        </w:rPr>
        <w:t>」</w:t>
      </w:r>
      <w:r w:rsidRPr="008600AC">
        <w:rPr>
          <w:rFonts w:ascii="標楷體" w:eastAsia="標楷體" w:hAnsi="標楷體" w:cs="標楷體" w:hint="eastAsia"/>
          <w:sz w:val="28"/>
          <w:szCs w:val="28"/>
        </w:rPr>
        <w:t>，申請帳號後</w:t>
      </w:r>
      <w:r w:rsidR="008600AC" w:rsidRPr="008600AC">
        <w:rPr>
          <w:rFonts w:ascii="標楷體" w:eastAsia="標楷體" w:hAnsi="標楷體" w:cs="標楷體" w:hint="eastAsia"/>
          <w:sz w:val="28"/>
          <w:szCs w:val="28"/>
        </w:rPr>
        <w:t>即可進行案件申請</w:t>
      </w:r>
      <w:r w:rsidRPr="008600AC">
        <w:rPr>
          <w:rFonts w:ascii="標楷體" w:eastAsia="標楷體" w:hAnsi="標楷體" w:cs="標楷體" w:hint="eastAsia"/>
          <w:sz w:val="28"/>
          <w:szCs w:val="28"/>
        </w:rPr>
        <w:t>。</w:t>
      </w:r>
    </w:p>
    <w:p w:rsidR="00E838CB" w:rsidRDefault="00E838CB" w:rsidP="00364AF1">
      <w:pPr>
        <w:widowControl/>
        <w:ind w:left="423" w:hangingChars="151" w:hanging="423"/>
        <w:jc w:val="both"/>
        <w:rPr>
          <w:rFonts w:ascii="標楷體" w:eastAsia="標楷體" w:hAnsi="標楷體" w:cs="標楷體"/>
          <w:sz w:val="28"/>
          <w:szCs w:val="28"/>
        </w:rPr>
      </w:pPr>
    </w:p>
    <w:p w:rsidR="00364AF1" w:rsidRPr="00992843" w:rsidRDefault="00364AF1" w:rsidP="00364AF1">
      <w:pPr>
        <w:widowControl/>
        <w:ind w:left="423" w:hangingChars="151" w:hanging="423"/>
        <w:jc w:val="both"/>
        <w:rPr>
          <w:rFonts w:ascii="標楷體" w:eastAsia="標楷體" w:hAnsi="標楷體" w:cs="Calibri"/>
          <w:kern w:val="0"/>
          <w:sz w:val="28"/>
          <w:szCs w:val="28"/>
        </w:rPr>
      </w:pPr>
      <w:r w:rsidRPr="00992843">
        <w:rPr>
          <w:rFonts w:ascii="標楷體" w:eastAsia="標楷體" w:hAnsi="標楷體" w:cs="Calibri" w:hint="eastAsia"/>
          <w:kern w:val="0"/>
          <w:sz w:val="28"/>
          <w:szCs w:val="28"/>
        </w:rPr>
        <w:t>Q</w:t>
      </w:r>
      <w:r w:rsidR="00E12611">
        <w:rPr>
          <w:rFonts w:ascii="標楷體" w:eastAsia="標楷體" w:hAnsi="標楷體" w:cs="Calibri" w:hint="eastAsia"/>
          <w:kern w:val="0"/>
          <w:sz w:val="28"/>
          <w:szCs w:val="28"/>
        </w:rPr>
        <w:t>6</w:t>
      </w:r>
      <w:r>
        <w:rPr>
          <w:rFonts w:ascii="標楷體" w:eastAsia="標楷體" w:hAnsi="標楷體" w:cs="Calibri"/>
          <w:kern w:val="0"/>
          <w:sz w:val="28"/>
          <w:szCs w:val="28"/>
        </w:rPr>
        <w:t>:</w:t>
      </w:r>
      <w:r w:rsidR="008600AC">
        <w:rPr>
          <w:rFonts w:ascii="標楷體" w:eastAsia="標楷體" w:hAnsi="標楷體" w:cs="Calibri" w:hint="eastAsia"/>
          <w:kern w:val="0"/>
          <w:sz w:val="28"/>
          <w:szCs w:val="28"/>
        </w:rPr>
        <w:t>有無線上申辦操作手冊</w:t>
      </w:r>
      <w:r w:rsidRPr="00992843">
        <w:rPr>
          <w:rFonts w:ascii="標楷體" w:eastAsia="標楷體" w:hAnsi="標楷體" w:cs="Calibri" w:hint="eastAsia"/>
          <w:kern w:val="0"/>
          <w:sz w:val="28"/>
          <w:szCs w:val="28"/>
        </w:rPr>
        <w:t>？</w:t>
      </w:r>
    </w:p>
    <w:p w:rsidR="00364AF1" w:rsidRDefault="00364AF1" w:rsidP="00364AF1">
      <w:pPr>
        <w:widowControl/>
        <w:ind w:left="423" w:hangingChars="151" w:hanging="423"/>
        <w:jc w:val="both"/>
        <w:rPr>
          <w:rFonts w:ascii="標楷體" w:eastAsia="標楷體" w:hAnsi="標楷體" w:cs="標楷體"/>
          <w:sz w:val="28"/>
          <w:szCs w:val="28"/>
        </w:rPr>
      </w:pPr>
      <w:r>
        <w:rPr>
          <w:rFonts w:ascii="標楷體" w:eastAsia="標楷體" w:hAnsi="標楷體" w:cs="Calibri"/>
          <w:kern w:val="0"/>
          <w:sz w:val="28"/>
          <w:szCs w:val="28"/>
        </w:rPr>
        <w:t>A</w:t>
      </w:r>
      <w:r w:rsidR="00E12611">
        <w:rPr>
          <w:rFonts w:ascii="標楷體" w:eastAsia="標楷體" w:hAnsi="標楷體" w:cs="Calibri" w:hint="eastAsia"/>
          <w:kern w:val="0"/>
          <w:sz w:val="28"/>
          <w:szCs w:val="28"/>
        </w:rPr>
        <w:t>6</w:t>
      </w:r>
      <w:r w:rsidRPr="00992843">
        <w:rPr>
          <w:rFonts w:ascii="標楷體" w:eastAsia="標楷體" w:hAnsi="標楷體" w:cs="Calibri"/>
          <w:kern w:val="0"/>
          <w:sz w:val="28"/>
          <w:szCs w:val="28"/>
        </w:rPr>
        <w:t>:</w:t>
      </w:r>
      <w:r w:rsidR="008600AC">
        <w:rPr>
          <w:rFonts w:ascii="標楷體" w:eastAsia="標楷體" w:hAnsi="標楷體" w:cs="Calibri" w:hint="eastAsia"/>
          <w:kern w:val="0"/>
          <w:sz w:val="28"/>
          <w:szCs w:val="28"/>
        </w:rPr>
        <w:t>本部</w:t>
      </w:r>
      <w:r w:rsidR="008600AC">
        <w:rPr>
          <w:rFonts w:ascii="新細明體" w:eastAsia="新細明體" w:hAnsi="新細明體" w:cs="Calibri" w:hint="eastAsia"/>
          <w:kern w:val="0"/>
          <w:sz w:val="28"/>
          <w:szCs w:val="28"/>
        </w:rPr>
        <w:t>「</w:t>
      </w:r>
      <w:r w:rsidR="008600AC">
        <w:rPr>
          <w:rFonts w:ascii="標楷體" w:eastAsia="標楷體" w:hAnsi="標楷體" w:cs="Calibri" w:hint="eastAsia"/>
          <w:kern w:val="0"/>
          <w:sz w:val="28"/>
          <w:szCs w:val="28"/>
        </w:rPr>
        <w:t>外國專業人員工作許可申辦網</w:t>
      </w:r>
      <w:r w:rsidR="008600AC">
        <w:rPr>
          <w:rFonts w:ascii="新細明體" w:eastAsia="新細明體" w:hAnsi="新細明體" w:cs="Calibri" w:hint="eastAsia"/>
          <w:kern w:val="0"/>
          <w:sz w:val="28"/>
          <w:szCs w:val="28"/>
        </w:rPr>
        <w:t>」</w:t>
      </w:r>
      <w:r w:rsidR="008600AC" w:rsidRPr="008600AC">
        <w:rPr>
          <w:rFonts w:ascii="標楷體" w:eastAsia="標楷體" w:hAnsi="標楷體" w:cs="Calibri" w:hint="eastAsia"/>
          <w:kern w:val="0"/>
          <w:sz w:val="28"/>
          <w:szCs w:val="28"/>
        </w:rPr>
        <w:t>首頁</w:t>
      </w:r>
      <w:r w:rsidR="008600AC">
        <w:rPr>
          <w:rFonts w:ascii="標楷體" w:eastAsia="標楷體" w:hAnsi="標楷體" w:cs="Calibri" w:hint="eastAsia"/>
          <w:kern w:val="0"/>
          <w:sz w:val="28"/>
          <w:szCs w:val="28"/>
        </w:rPr>
        <w:t>備</w:t>
      </w:r>
      <w:r w:rsidR="008600AC">
        <w:rPr>
          <w:rFonts w:ascii="標楷體" w:eastAsia="標楷體" w:hAnsi="標楷體" w:cs="標楷體" w:hint="eastAsia"/>
          <w:sz w:val="28"/>
          <w:szCs w:val="28"/>
        </w:rPr>
        <w:t>有</w:t>
      </w:r>
      <w:r w:rsidR="00DC286F">
        <w:rPr>
          <w:rFonts w:ascii="標楷體" w:eastAsia="標楷體" w:hAnsi="標楷體" w:cs="標楷體" w:hint="eastAsia"/>
          <w:sz w:val="28"/>
          <w:szCs w:val="28"/>
        </w:rPr>
        <w:t>中英文版</w:t>
      </w:r>
      <w:r w:rsidR="008600AC">
        <w:rPr>
          <w:rFonts w:ascii="標楷體" w:eastAsia="標楷體" w:hAnsi="標楷體" w:cs="標楷體" w:hint="eastAsia"/>
          <w:sz w:val="28"/>
          <w:szCs w:val="28"/>
        </w:rPr>
        <w:t>操作手冊及教學影片等連結，歡迎多加利用</w:t>
      </w:r>
      <w:r w:rsidRPr="00992843">
        <w:rPr>
          <w:rFonts w:ascii="標楷體" w:eastAsia="標楷體" w:hAnsi="標楷體" w:cs="標楷體" w:hint="eastAsia"/>
          <w:sz w:val="28"/>
          <w:szCs w:val="28"/>
        </w:rPr>
        <w:t>。</w:t>
      </w:r>
    </w:p>
    <w:p w:rsidR="00E838CB" w:rsidRDefault="00E838CB" w:rsidP="00364AF1">
      <w:pPr>
        <w:widowControl/>
        <w:ind w:left="423" w:hangingChars="151" w:hanging="423"/>
        <w:jc w:val="both"/>
        <w:rPr>
          <w:rFonts w:ascii="標楷體" w:eastAsia="標楷體" w:hAnsi="標楷體" w:cs="標楷體"/>
          <w:sz w:val="28"/>
          <w:szCs w:val="28"/>
        </w:rPr>
      </w:pPr>
    </w:p>
    <w:p w:rsidR="00364AF1" w:rsidRPr="00992843" w:rsidRDefault="00364AF1" w:rsidP="00364AF1">
      <w:pPr>
        <w:widowControl/>
        <w:ind w:left="423" w:hangingChars="151" w:hanging="423"/>
        <w:jc w:val="both"/>
        <w:rPr>
          <w:rFonts w:ascii="標楷體" w:eastAsia="標楷體" w:hAnsi="標楷體" w:cs="Calibri"/>
          <w:kern w:val="0"/>
          <w:sz w:val="28"/>
          <w:szCs w:val="28"/>
        </w:rPr>
      </w:pPr>
      <w:r w:rsidRPr="00992843">
        <w:rPr>
          <w:rFonts w:ascii="標楷體" w:eastAsia="標楷體" w:hAnsi="標楷體" w:cs="Calibri" w:hint="eastAsia"/>
          <w:kern w:val="0"/>
          <w:sz w:val="28"/>
          <w:szCs w:val="28"/>
        </w:rPr>
        <w:t>Q</w:t>
      </w:r>
      <w:r w:rsidR="00E12611">
        <w:rPr>
          <w:rFonts w:ascii="標楷體" w:eastAsia="標楷體" w:hAnsi="標楷體" w:cs="Calibri" w:hint="eastAsia"/>
          <w:kern w:val="0"/>
          <w:sz w:val="28"/>
          <w:szCs w:val="28"/>
        </w:rPr>
        <w:t>7</w:t>
      </w:r>
      <w:r>
        <w:rPr>
          <w:rFonts w:ascii="標楷體" w:eastAsia="標楷體" w:hAnsi="標楷體" w:cs="Calibri"/>
          <w:kern w:val="0"/>
          <w:sz w:val="28"/>
          <w:szCs w:val="28"/>
        </w:rPr>
        <w:t>:</w:t>
      </w:r>
      <w:r w:rsidR="008600AC">
        <w:rPr>
          <w:rFonts w:ascii="標楷體" w:eastAsia="標楷體" w:hAnsi="標楷體" w:cs="Calibri" w:hint="eastAsia"/>
          <w:kern w:val="0"/>
          <w:sz w:val="28"/>
          <w:szCs w:val="28"/>
        </w:rPr>
        <w:t>線上申辦操作時如有相關問題，是否有其他管道可供諮詢</w:t>
      </w:r>
      <w:r w:rsidRPr="00992843">
        <w:rPr>
          <w:rFonts w:ascii="標楷體" w:eastAsia="標楷體" w:hAnsi="標楷體" w:cs="Calibri" w:hint="eastAsia"/>
          <w:kern w:val="0"/>
          <w:sz w:val="28"/>
          <w:szCs w:val="28"/>
        </w:rPr>
        <w:t>？</w:t>
      </w:r>
    </w:p>
    <w:p w:rsidR="00364AF1" w:rsidRDefault="00364AF1" w:rsidP="00364AF1">
      <w:pPr>
        <w:widowControl/>
        <w:ind w:left="423" w:hangingChars="151" w:hanging="423"/>
        <w:jc w:val="both"/>
        <w:rPr>
          <w:rFonts w:ascii="標楷體" w:eastAsia="標楷體" w:hAnsi="標楷體" w:cs="標楷體"/>
          <w:sz w:val="28"/>
          <w:szCs w:val="28"/>
        </w:rPr>
      </w:pPr>
      <w:r>
        <w:rPr>
          <w:rFonts w:ascii="標楷體" w:eastAsia="標楷體" w:hAnsi="標楷體" w:cs="Calibri"/>
          <w:kern w:val="0"/>
          <w:sz w:val="28"/>
          <w:szCs w:val="28"/>
        </w:rPr>
        <w:t>A</w:t>
      </w:r>
      <w:r w:rsidR="00E12611">
        <w:rPr>
          <w:rFonts w:ascii="標楷體" w:eastAsia="標楷體" w:hAnsi="標楷體" w:cs="Calibri" w:hint="eastAsia"/>
          <w:kern w:val="0"/>
          <w:sz w:val="28"/>
          <w:szCs w:val="28"/>
        </w:rPr>
        <w:t>7</w:t>
      </w:r>
      <w:r w:rsidRPr="00992843">
        <w:rPr>
          <w:rFonts w:ascii="標楷體" w:eastAsia="標楷體" w:hAnsi="標楷體" w:cs="Calibri"/>
          <w:kern w:val="0"/>
          <w:sz w:val="28"/>
          <w:szCs w:val="28"/>
        </w:rPr>
        <w:t>:</w:t>
      </w:r>
      <w:r w:rsidR="008600AC">
        <w:rPr>
          <w:rFonts w:ascii="標楷體" w:eastAsia="標楷體" w:hAnsi="標楷體" w:cs="Calibri" w:hint="eastAsia"/>
          <w:kern w:val="0"/>
          <w:sz w:val="28"/>
          <w:szCs w:val="28"/>
        </w:rPr>
        <w:t>可e-mai</w:t>
      </w:r>
      <w:r w:rsidR="008600AC">
        <w:rPr>
          <w:rFonts w:ascii="標楷體" w:eastAsia="標楷體" w:hAnsi="標楷體" w:cs="Calibri"/>
          <w:kern w:val="0"/>
          <w:sz w:val="28"/>
          <w:szCs w:val="28"/>
        </w:rPr>
        <w:t>l</w:t>
      </w:r>
      <w:r w:rsidR="008600AC">
        <w:rPr>
          <w:rFonts w:ascii="標楷體" w:eastAsia="標楷體" w:hAnsi="標楷體" w:cs="Calibri" w:hint="eastAsia"/>
          <w:kern w:val="0"/>
          <w:sz w:val="28"/>
          <w:szCs w:val="28"/>
        </w:rPr>
        <w:t>至</w:t>
      </w:r>
      <w:r w:rsidR="008600AC">
        <w:rPr>
          <w:rFonts w:ascii="標楷體" w:eastAsia="標楷體" w:hAnsi="標楷體" w:cs="Times New Roman" w:hint="eastAsia"/>
          <w:sz w:val="28"/>
          <w:szCs w:val="28"/>
        </w:rPr>
        <w:t>線</w:t>
      </w:r>
      <w:r w:rsidR="008600AC" w:rsidRPr="008600AC">
        <w:rPr>
          <w:rFonts w:ascii="標楷體" w:eastAsia="標楷體" w:hAnsi="標楷體" w:cs="Times New Roman"/>
          <w:sz w:val="28"/>
          <w:szCs w:val="28"/>
        </w:rPr>
        <w:t>上系統客服電子信箱：</w:t>
      </w:r>
      <w:hyperlink r:id="rId8" w:history="1">
        <w:r w:rsidR="008600AC" w:rsidRPr="00957450">
          <w:rPr>
            <w:rStyle w:val="a9"/>
            <w:rFonts w:ascii="標楷體" w:eastAsia="標楷體" w:hAnsi="標楷體" w:cs="Times New Roman"/>
            <w:sz w:val="28"/>
            <w:szCs w:val="28"/>
          </w:rPr>
          <w:t>ezwp@wda.gov.tw</w:t>
        </w:r>
      </w:hyperlink>
      <w:r w:rsidR="008600AC">
        <w:rPr>
          <w:rFonts w:ascii="標楷體" w:eastAsia="標楷體" w:hAnsi="標楷體" w:cs="Times New Roman" w:hint="eastAsia"/>
          <w:sz w:val="28"/>
          <w:szCs w:val="28"/>
        </w:rPr>
        <w:t>，或於上班時間(</w:t>
      </w:r>
      <w:r w:rsidR="00794D1D">
        <w:rPr>
          <w:rFonts w:ascii="標楷體" w:eastAsia="標楷體" w:hAnsi="標楷體" w:cs="Times New Roman" w:hint="eastAsia"/>
          <w:sz w:val="28"/>
          <w:szCs w:val="28"/>
        </w:rPr>
        <w:t>上班日上午8：30~12：30，下午13：30~17：30</w:t>
      </w:r>
      <w:r w:rsidR="008600AC">
        <w:rPr>
          <w:rFonts w:ascii="標楷體" w:eastAsia="標楷體" w:hAnsi="標楷體" w:cs="Times New Roman" w:hint="eastAsia"/>
          <w:sz w:val="28"/>
          <w:szCs w:val="28"/>
        </w:rPr>
        <w:t>)</w:t>
      </w:r>
      <w:r w:rsidR="00794D1D">
        <w:rPr>
          <w:rFonts w:ascii="標楷體" w:eastAsia="標楷體" w:hAnsi="標楷體" w:cs="Times New Roman" w:hint="eastAsia"/>
          <w:sz w:val="28"/>
          <w:szCs w:val="28"/>
        </w:rPr>
        <w:t>撥打</w:t>
      </w:r>
      <w:r w:rsidR="00794D1D" w:rsidRPr="00794D1D">
        <w:rPr>
          <w:rFonts w:ascii="標楷體" w:eastAsia="標楷體" w:hAnsi="標楷體" w:cs="Times New Roman"/>
          <w:sz w:val="28"/>
          <w:szCs w:val="28"/>
        </w:rPr>
        <w:t>線上系統客服專線：0800-881-339或(02)2380-1720</w:t>
      </w:r>
      <w:r w:rsidR="00794D1D">
        <w:rPr>
          <w:rFonts w:ascii="標楷體" w:eastAsia="標楷體" w:hAnsi="標楷體" w:cs="Times New Roman" w:hint="eastAsia"/>
          <w:sz w:val="28"/>
          <w:szCs w:val="28"/>
        </w:rPr>
        <w:t>，將有專人協助指導及處理相關問題</w:t>
      </w:r>
      <w:r w:rsidRPr="00992843">
        <w:rPr>
          <w:rFonts w:ascii="標楷體" w:eastAsia="標楷體" w:hAnsi="標楷體" w:cs="標楷體" w:hint="eastAsia"/>
          <w:sz w:val="28"/>
          <w:szCs w:val="28"/>
        </w:rPr>
        <w:t>。</w:t>
      </w:r>
    </w:p>
    <w:p w:rsidR="00E838CB" w:rsidRDefault="00E838CB" w:rsidP="00364AF1">
      <w:pPr>
        <w:widowControl/>
        <w:ind w:left="423" w:hangingChars="151" w:hanging="423"/>
        <w:jc w:val="both"/>
        <w:rPr>
          <w:rFonts w:ascii="標楷體" w:eastAsia="標楷體" w:hAnsi="標楷體" w:cs="標楷體"/>
          <w:sz w:val="28"/>
          <w:szCs w:val="28"/>
        </w:rPr>
      </w:pPr>
    </w:p>
    <w:p w:rsidR="00364AF1" w:rsidRPr="00992843" w:rsidRDefault="00364AF1" w:rsidP="00364AF1">
      <w:pPr>
        <w:widowControl/>
        <w:ind w:left="423" w:hangingChars="151" w:hanging="423"/>
        <w:jc w:val="both"/>
        <w:rPr>
          <w:rFonts w:ascii="標楷體" w:eastAsia="標楷體" w:hAnsi="標楷體" w:cs="Calibri"/>
          <w:kern w:val="0"/>
          <w:sz w:val="28"/>
          <w:szCs w:val="28"/>
        </w:rPr>
      </w:pPr>
      <w:r w:rsidRPr="00992843">
        <w:rPr>
          <w:rFonts w:ascii="標楷體" w:eastAsia="標楷體" w:hAnsi="標楷體" w:cs="Calibri" w:hint="eastAsia"/>
          <w:kern w:val="0"/>
          <w:sz w:val="28"/>
          <w:szCs w:val="28"/>
        </w:rPr>
        <w:t>Q</w:t>
      </w:r>
      <w:r w:rsidR="00E12611">
        <w:rPr>
          <w:rFonts w:ascii="標楷體" w:eastAsia="標楷體" w:hAnsi="標楷體" w:cs="Calibri" w:hint="eastAsia"/>
          <w:kern w:val="0"/>
          <w:sz w:val="28"/>
          <w:szCs w:val="28"/>
        </w:rPr>
        <w:t>8</w:t>
      </w:r>
      <w:r>
        <w:rPr>
          <w:rFonts w:ascii="標楷體" w:eastAsia="標楷體" w:hAnsi="標楷體" w:cs="Calibri"/>
          <w:kern w:val="0"/>
          <w:sz w:val="28"/>
          <w:szCs w:val="28"/>
        </w:rPr>
        <w:t>:</w:t>
      </w:r>
      <w:r w:rsidR="00794D1D">
        <w:rPr>
          <w:rFonts w:ascii="標楷體" w:eastAsia="標楷體" w:hAnsi="標楷體" w:cs="Calibri" w:hint="eastAsia"/>
          <w:kern w:val="0"/>
          <w:sz w:val="28"/>
          <w:szCs w:val="28"/>
        </w:rPr>
        <w:t>線上申辦系統是否有資訊安全風險</w:t>
      </w:r>
      <w:r w:rsidRPr="00992843">
        <w:rPr>
          <w:rFonts w:ascii="標楷體" w:eastAsia="標楷體" w:hAnsi="標楷體" w:cs="Calibri" w:hint="eastAsia"/>
          <w:kern w:val="0"/>
          <w:sz w:val="28"/>
          <w:szCs w:val="28"/>
        </w:rPr>
        <w:t>？</w:t>
      </w:r>
    </w:p>
    <w:p w:rsidR="00364AF1" w:rsidRDefault="00364AF1" w:rsidP="00E12611">
      <w:pPr>
        <w:widowControl/>
        <w:ind w:left="426" w:hangingChars="152" w:hanging="426"/>
        <w:jc w:val="both"/>
        <w:rPr>
          <w:rFonts w:ascii="標楷體" w:eastAsia="標楷體" w:hAnsi="標楷體" w:cs="標楷體"/>
          <w:sz w:val="28"/>
          <w:szCs w:val="28"/>
        </w:rPr>
      </w:pPr>
      <w:r>
        <w:rPr>
          <w:rFonts w:ascii="標楷體" w:eastAsia="標楷體" w:hAnsi="標楷體" w:cs="Calibri"/>
          <w:kern w:val="0"/>
          <w:sz w:val="28"/>
          <w:szCs w:val="28"/>
        </w:rPr>
        <w:t>A</w:t>
      </w:r>
      <w:r w:rsidR="00E12611">
        <w:rPr>
          <w:rFonts w:ascii="標楷體" w:eastAsia="標楷體" w:hAnsi="標楷體" w:cs="Calibri" w:hint="eastAsia"/>
          <w:kern w:val="0"/>
          <w:sz w:val="28"/>
          <w:szCs w:val="28"/>
        </w:rPr>
        <w:t>8</w:t>
      </w:r>
      <w:r w:rsidRPr="00992843">
        <w:rPr>
          <w:rFonts w:ascii="標楷體" w:eastAsia="標楷體" w:hAnsi="標楷體" w:cs="Calibri"/>
          <w:kern w:val="0"/>
          <w:sz w:val="28"/>
          <w:szCs w:val="28"/>
        </w:rPr>
        <w:t>:</w:t>
      </w:r>
      <w:r w:rsidR="0092628A">
        <w:rPr>
          <w:rFonts w:ascii="標楷體" w:eastAsia="標楷體" w:hAnsi="標楷體" w:cs="Calibri" w:hint="eastAsia"/>
          <w:kern w:val="0"/>
          <w:sz w:val="28"/>
          <w:szCs w:val="28"/>
        </w:rPr>
        <w:t>為確保資訊安全與資料來源之可靠性，學生申請註冊帳號後，請妥為保存帳號及密碼。又案件經本部收件、審核無誤後核發許可，申請及審查訊息將同步以電子郵件通知，於註冊帳號時，請確實填寫個人電子信箱，避免偽冒申請</w:t>
      </w:r>
      <w:r w:rsidRPr="00992843">
        <w:rPr>
          <w:rFonts w:ascii="標楷體" w:eastAsia="標楷體" w:hAnsi="標楷體" w:cs="標楷體" w:hint="eastAsia"/>
          <w:sz w:val="28"/>
          <w:szCs w:val="28"/>
        </w:rPr>
        <w:t>。</w:t>
      </w:r>
    </w:p>
    <w:p w:rsidR="00E838CB" w:rsidRPr="00992843" w:rsidRDefault="00E838CB" w:rsidP="00E12611">
      <w:pPr>
        <w:widowControl/>
        <w:jc w:val="both"/>
        <w:rPr>
          <w:rFonts w:ascii="標楷體" w:eastAsia="標楷體" w:hAnsi="標楷體" w:cs="Calibri"/>
          <w:kern w:val="0"/>
          <w:sz w:val="28"/>
          <w:szCs w:val="28"/>
        </w:rPr>
      </w:pPr>
      <w:r w:rsidRPr="00992843">
        <w:rPr>
          <w:rFonts w:ascii="標楷體" w:eastAsia="標楷體" w:hAnsi="標楷體" w:cs="Calibri" w:hint="eastAsia"/>
          <w:kern w:val="0"/>
          <w:sz w:val="28"/>
          <w:szCs w:val="28"/>
        </w:rPr>
        <w:t>Q</w:t>
      </w:r>
      <w:r w:rsidR="00E12611">
        <w:rPr>
          <w:rFonts w:ascii="標楷體" w:eastAsia="標楷體" w:hAnsi="標楷體" w:cs="Calibri" w:hint="eastAsia"/>
          <w:kern w:val="0"/>
          <w:sz w:val="28"/>
          <w:szCs w:val="28"/>
        </w:rPr>
        <w:t>9</w:t>
      </w:r>
      <w:r w:rsidRPr="00992843">
        <w:rPr>
          <w:rFonts w:ascii="標楷體" w:eastAsia="標楷體" w:hAnsi="標楷體" w:cs="Calibri"/>
          <w:kern w:val="0"/>
          <w:sz w:val="28"/>
          <w:szCs w:val="28"/>
        </w:rPr>
        <w:t>:</w:t>
      </w:r>
      <w:r>
        <w:rPr>
          <w:rFonts w:ascii="標楷體" w:eastAsia="標楷體" w:hAnsi="標楷體" w:cs="Calibri" w:hint="eastAsia"/>
          <w:kern w:val="0"/>
          <w:sz w:val="28"/>
          <w:szCs w:val="28"/>
        </w:rPr>
        <w:t>線上申辦之建檔作業為何</w:t>
      </w:r>
      <w:r w:rsidRPr="00992843">
        <w:rPr>
          <w:rFonts w:ascii="標楷體" w:eastAsia="標楷體" w:hAnsi="標楷體" w:cs="Calibri" w:hint="eastAsia"/>
          <w:kern w:val="0"/>
          <w:sz w:val="28"/>
          <w:szCs w:val="28"/>
        </w:rPr>
        <w:t>？</w:t>
      </w:r>
      <w:r w:rsidRPr="00992843">
        <w:rPr>
          <w:rFonts w:ascii="標楷體" w:eastAsia="標楷體" w:hAnsi="標楷體" w:cs="Calibri"/>
          <w:kern w:val="0"/>
          <w:sz w:val="28"/>
          <w:szCs w:val="28"/>
        </w:rPr>
        <w:t xml:space="preserve"> </w:t>
      </w:r>
    </w:p>
    <w:p w:rsidR="00364AF1" w:rsidRPr="00E838CB" w:rsidRDefault="00E12611" w:rsidP="00E12611">
      <w:pPr>
        <w:widowControl/>
        <w:ind w:left="426" w:hangingChars="152" w:hanging="426"/>
        <w:jc w:val="both"/>
        <w:rPr>
          <w:rFonts w:ascii="標楷體" w:eastAsia="標楷體" w:hAnsi="標楷體" w:cs="Calibri"/>
          <w:kern w:val="0"/>
          <w:sz w:val="28"/>
          <w:szCs w:val="28"/>
        </w:rPr>
      </w:pPr>
      <w:r>
        <w:rPr>
          <w:rFonts w:ascii="標楷體" w:eastAsia="標楷體" w:hAnsi="標楷體" w:cs="Calibri"/>
          <w:kern w:val="0"/>
          <w:sz w:val="28"/>
          <w:szCs w:val="28"/>
        </w:rPr>
        <w:t>A</w:t>
      </w:r>
      <w:r>
        <w:rPr>
          <w:rFonts w:ascii="標楷體" w:eastAsia="標楷體" w:hAnsi="標楷體" w:cs="Calibri" w:hint="eastAsia"/>
          <w:kern w:val="0"/>
          <w:sz w:val="28"/>
          <w:szCs w:val="28"/>
        </w:rPr>
        <w:t>9</w:t>
      </w:r>
      <w:r w:rsidR="00E838CB" w:rsidRPr="00992843">
        <w:rPr>
          <w:rFonts w:ascii="標楷體" w:eastAsia="標楷體" w:hAnsi="標楷體" w:cs="Calibri"/>
          <w:kern w:val="0"/>
          <w:sz w:val="28"/>
          <w:szCs w:val="28"/>
        </w:rPr>
        <w:t>:</w:t>
      </w:r>
      <w:r w:rsidR="00E838CB">
        <w:rPr>
          <w:rFonts w:ascii="標楷體" w:eastAsia="標楷體" w:hAnsi="標楷體" w:cs="Calibri" w:hint="eastAsia"/>
          <w:kern w:val="0"/>
          <w:sz w:val="28"/>
          <w:szCs w:val="28"/>
        </w:rPr>
        <w:t>學生以帳號登入線上申辦系統，依網頁所設欄位點選或登打必要資訊，並上傳相關資料(檔案應為PDF檔)，即可送件申請</w:t>
      </w:r>
      <w:r w:rsidR="00E838CB" w:rsidRPr="00992843">
        <w:rPr>
          <w:rFonts w:ascii="標楷體" w:eastAsia="標楷體" w:hAnsi="標楷體" w:cs="標楷體" w:hint="eastAsia"/>
          <w:sz w:val="28"/>
          <w:szCs w:val="28"/>
        </w:rPr>
        <w:t>。</w:t>
      </w:r>
    </w:p>
    <w:p w:rsidR="00364AF1" w:rsidRDefault="00364AF1" w:rsidP="00AB3EAC">
      <w:pPr>
        <w:widowControl/>
        <w:ind w:left="423" w:hangingChars="151" w:hanging="423"/>
        <w:jc w:val="both"/>
        <w:rPr>
          <w:rFonts w:ascii="標楷體" w:eastAsia="標楷體" w:hAnsi="標楷體" w:cs="標楷體"/>
          <w:sz w:val="28"/>
          <w:szCs w:val="28"/>
        </w:rPr>
      </w:pPr>
    </w:p>
    <w:p w:rsidR="00E838CB" w:rsidRPr="00992843" w:rsidRDefault="00E838CB" w:rsidP="00E838CB">
      <w:pPr>
        <w:widowControl/>
        <w:ind w:left="423" w:hangingChars="151" w:hanging="423"/>
        <w:jc w:val="both"/>
        <w:rPr>
          <w:rFonts w:ascii="標楷體" w:eastAsia="標楷體" w:hAnsi="標楷體" w:cs="Calibri"/>
          <w:kern w:val="0"/>
          <w:sz w:val="28"/>
          <w:szCs w:val="28"/>
        </w:rPr>
      </w:pPr>
      <w:r w:rsidRPr="00992843">
        <w:rPr>
          <w:rFonts w:ascii="標楷體" w:eastAsia="標楷體" w:hAnsi="標楷體" w:cs="Calibri" w:hint="eastAsia"/>
          <w:kern w:val="0"/>
          <w:sz w:val="28"/>
          <w:szCs w:val="28"/>
        </w:rPr>
        <w:t>Q</w:t>
      </w:r>
      <w:r w:rsidRPr="00992843">
        <w:rPr>
          <w:rFonts w:ascii="標楷體" w:eastAsia="標楷體" w:hAnsi="標楷體" w:cs="Calibri"/>
          <w:kern w:val="0"/>
          <w:sz w:val="28"/>
          <w:szCs w:val="28"/>
        </w:rPr>
        <w:t>1</w:t>
      </w:r>
      <w:r w:rsidR="00E12611">
        <w:rPr>
          <w:rFonts w:ascii="標楷體" w:eastAsia="標楷體" w:hAnsi="標楷體" w:cs="Calibri" w:hint="eastAsia"/>
          <w:kern w:val="0"/>
          <w:sz w:val="28"/>
          <w:szCs w:val="28"/>
        </w:rPr>
        <w:t>0</w:t>
      </w:r>
      <w:r w:rsidRPr="00992843">
        <w:rPr>
          <w:rFonts w:ascii="標楷體" w:eastAsia="標楷體" w:hAnsi="標楷體" w:cs="Calibri"/>
          <w:kern w:val="0"/>
          <w:sz w:val="28"/>
          <w:szCs w:val="28"/>
        </w:rPr>
        <w:t>:</w:t>
      </w:r>
      <w:r>
        <w:rPr>
          <w:rFonts w:ascii="標楷體" w:eastAsia="標楷體" w:hAnsi="標楷體" w:cs="Calibri" w:hint="eastAsia"/>
          <w:kern w:val="0"/>
          <w:sz w:val="28"/>
          <w:szCs w:val="28"/>
        </w:rPr>
        <w:t>線上申辦之</w:t>
      </w:r>
      <w:r w:rsidR="000F7C2E">
        <w:rPr>
          <w:rFonts w:ascii="標楷體" w:eastAsia="標楷體" w:hAnsi="標楷體" w:cs="Calibri" w:hint="eastAsia"/>
          <w:kern w:val="0"/>
          <w:sz w:val="28"/>
          <w:szCs w:val="28"/>
        </w:rPr>
        <w:t>申請案如經本部退請補正，能否即時補件處理</w:t>
      </w:r>
      <w:r w:rsidRPr="00992843">
        <w:rPr>
          <w:rFonts w:ascii="標楷體" w:eastAsia="標楷體" w:hAnsi="標楷體" w:cs="Calibri" w:hint="eastAsia"/>
          <w:kern w:val="0"/>
          <w:sz w:val="28"/>
          <w:szCs w:val="28"/>
        </w:rPr>
        <w:t>？</w:t>
      </w:r>
      <w:r w:rsidRPr="00992843">
        <w:rPr>
          <w:rFonts w:ascii="標楷體" w:eastAsia="標楷體" w:hAnsi="標楷體" w:cs="Calibri"/>
          <w:kern w:val="0"/>
          <w:sz w:val="28"/>
          <w:szCs w:val="28"/>
        </w:rPr>
        <w:t xml:space="preserve"> </w:t>
      </w:r>
    </w:p>
    <w:p w:rsidR="00364AF1" w:rsidRDefault="00E838CB" w:rsidP="000F7C2E">
      <w:pPr>
        <w:widowControl/>
        <w:ind w:left="566" w:hangingChars="202" w:hanging="566"/>
        <w:jc w:val="both"/>
        <w:rPr>
          <w:rFonts w:ascii="標楷體" w:eastAsia="標楷體" w:hAnsi="標楷體" w:cs="標楷體"/>
          <w:sz w:val="28"/>
          <w:szCs w:val="28"/>
        </w:rPr>
      </w:pPr>
      <w:r w:rsidRPr="00992843">
        <w:rPr>
          <w:rFonts w:ascii="標楷體" w:eastAsia="標楷體" w:hAnsi="標楷體" w:cs="Calibri"/>
          <w:kern w:val="0"/>
          <w:sz w:val="28"/>
          <w:szCs w:val="28"/>
        </w:rPr>
        <w:t>A1</w:t>
      </w:r>
      <w:r w:rsidR="00E12611">
        <w:rPr>
          <w:rFonts w:ascii="標楷體" w:eastAsia="標楷體" w:hAnsi="標楷體" w:cs="Calibri" w:hint="eastAsia"/>
          <w:kern w:val="0"/>
          <w:sz w:val="28"/>
          <w:szCs w:val="28"/>
        </w:rPr>
        <w:t>0</w:t>
      </w:r>
      <w:r w:rsidRPr="00992843">
        <w:rPr>
          <w:rFonts w:ascii="標楷體" w:eastAsia="標楷體" w:hAnsi="標楷體" w:cs="Calibri"/>
          <w:kern w:val="0"/>
          <w:sz w:val="28"/>
          <w:szCs w:val="28"/>
        </w:rPr>
        <w:t>:</w:t>
      </w:r>
      <w:r w:rsidR="000F7C2E">
        <w:rPr>
          <w:rFonts w:ascii="標楷體" w:eastAsia="標楷體" w:hAnsi="標楷體" w:cs="Calibri" w:hint="eastAsia"/>
          <w:kern w:val="0"/>
          <w:sz w:val="28"/>
          <w:szCs w:val="28"/>
        </w:rPr>
        <w:t>線上申辦之案件如因資料缺漏等原因經本部退請補正，除將正式發函通知外，亦將以e-mail通知，學生可於接獲通知後，旋即於系統進行補正作業，並請以該補正案件</w:t>
      </w:r>
      <w:r w:rsidR="00DC286F">
        <w:rPr>
          <w:rFonts w:ascii="標楷體" w:eastAsia="標楷體" w:hAnsi="標楷體" w:cs="Calibri" w:hint="eastAsia"/>
          <w:kern w:val="0"/>
          <w:sz w:val="28"/>
          <w:szCs w:val="28"/>
        </w:rPr>
        <w:t>進行補正，不用</w:t>
      </w:r>
      <w:r w:rsidR="000F7C2E">
        <w:rPr>
          <w:rFonts w:ascii="標楷體" w:eastAsia="標楷體" w:hAnsi="標楷體" w:cs="Calibri" w:hint="eastAsia"/>
          <w:kern w:val="0"/>
          <w:sz w:val="28"/>
          <w:szCs w:val="28"/>
        </w:rPr>
        <w:t>另開新案</w:t>
      </w:r>
      <w:r w:rsidR="00DC286F">
        <w:rPr>
          <w:rFonts w:ascii="標楷體" w:eastAsia="標楷體" w:hAnsi="標楷體" w:cs="Calibri" w:hint="eastAsia"/>
          <w:kern w:val="0"/>
          <w:sz w:val="28"/>
          <w:szCs w:val="28"/>
        </w:rPr>
        <w:t>，以免</w:t>
      </w:r>
      <w:r w:rsidR="000F7C2E">
        <w:rPr>
          <w:rFonts w:ascii="標楷體" w:eastAsia="標楷體" w:hAnsi="標楷體" w:cs="Calibri" w:hint="eastAsia"/>
          <w:kern w:val="0"/>
          <w:sz w:val="28"/>
          <w:szCs w:val="28"/>
        </w:rPr>
        <w:t>造成重複送件之情形</w:t>
      </w:r>
      <w:r w:rsidRPr="00992843">
        <w:rPr>
          <w:rFonts w:ascii="標楷體" w:eastAsia="標楷體" w:hAnsi="標楷體" w:cs="標楷體" w:hint="eastAsia"/>
          <w:sz w:val="28"/>
          <w:szCs w:val="28"/>
        </w:rPr>
        <w:t>。</w:t>
      </w:r>
    </w:p>
    <w:p w:rsidR="00AB3EAC" w:rsidRDefault="00AB3EAC" w:rsidP="00AB3EAC">
      <w:pPr>
        <w:widowControl/>
        <w:ind w:left="423" w:hangingChars="151" w:hanging="423"/>
        <w:jc w:val="both"/>
        <w:rPr>
          <w:rFonts w:ascii="標楷體" w:eastAsia="標楷體" w:hAnsi="標楷體" w:cs="Calibri"/>
          <w:kern w:val="0"/>
          <w:sz w:val="28"/>
          <w:szCs w:val="28"/>
        </w:rPr>
      </w:pPr>
    </w:p>
    <w:p w:rsidR="000F7C2E" w:rsidRPr="00992843" w:rsidRDefault="000F7C2E" w:rsidP="000F7C2E">
      <w:pPr>
        <w:rPr>
          <w:rFonts w:ascii="標楷體" w:eastAsia="標楷體" w:hAnsi="標楷體" w:cs="Calibri"/>
          <w:kern w:val="0"/>
          <w:sz w:val="28"/>
          <w:szCs w:val="28"/>
        </w:rPr>
      </w:pPr>
      <w:r w:rsidRPr="00992843">
        <w:rPr>
          <w:rFonts w:ascii="標楷體" w:eastAsia="標楷體" w:hAnsi="標楷體" w:cs="Calibri" w:hint="eastAsia"/>
          <w:kern w:val="0"/>
          <w:sz w:val="28"/>
          <w:szCs w:val="28"/>
        </w:rPr>
        <w:t>Q</w:t>
      </w:r>
      <w:r>
        <w:rPr>
          <w:rFonts w:ascii="標楷體" w:eastAsia="標楷體" w:hAnsi="標楷體" w:cs="Calibri" w:hint="eastAsia"/>
          <w:kern w:val="0"/>
          <w:sz w:val="28"/>
          <w:szCs w:val="28"/>
        </w:rPr>
        <w:t>1</w:t>
      </w:r>
      <w:r w:rsidR="00E12611">
        <w:rPr>
          <w:rFonts w:ascii="標楷體" w:eastAsia="標楷體" w:hAnsi="標楷體" w:cs="Calibri" w:hint="eastAsia"/>
          <w:kern w:val="0"/>
          <w:sz w:val="28"/>
          <w:szCs w:val="28"/>
        </w:rPr>
        <w:t>1</w:t>
      </w:r>
      <w:r w:rsidRPr="00992843">
        <w:rPr>
          <w:rFonts w:ascii="標楷體" w:eastAsia="標楷體" w:hAnsi="標楷體" w:cs="Calibri"/>
          <w:kern w:val="0"/>
          <w:sz w:val="28"/>
          <w:szCs w:val="28"/>
        </w:rPr>
        <w:t>:</w:t>
      </w:r>
      <w:r>
        <w:rPr>
          <w:rFonts w:ascii="標楷體" w:eastAsia="標楷體" w:hAnsi="標楷體" w:cs="Calibri" w:hint="eastAsia"/>
          <w:kern w:val="0"/>
          <w:sz w:val="28"/>
          <w:szCs w:val="28"/>
        </w:rPr>
        <w:t>僑外學生申請工作許可期間如何核給</w:t>
      </w:r>
      <w:r w:rsidRPr="00992843">
        <w:rPr>
          <w:rFonts w:ascii="標楷體" w:eastAsia="標楷體" w:hAnsi="標楷體" w:cs="Calibri" w:hint="eastAsia"/>
          <w:kern w:val="0"/>
          <w:sz w:val="28"/>
          <w:szCs w:val="28"/>
        </w:rPr>
        <w:t>？</w:t>
      </w:r>
    </w:p>
    <w:p w:rsidR="000F7C2E" w:rsidRPr="002058CB" w:rsidRDefault="000F7C2E" w:rsidP="000F7C2E">
      <w:pPr>
        <w:ind w:left="566" w:hangingChars="202" w:hanging="566"/>
        <w:rPr>
          <w:rFonts w:ascii="標楷體" w:eastAsia="標楷體" w:hAnsi="標楷體" w:cs="Calibri"/>
          <w:kern w:val="0"/>
          <w:sz w:val="28"/>
          <w:szCs w:val="28"/>
        </w:rPr>
      </w:pPr>
      <w:r w:rsidRPr="00992843">
        <w:rPr>
          <w:rFonts w:ascii="標楷體" w:eastAsia="標楷體" w:hAnsi="標楷體" w:cs="Calibri"/>
          <w:kern w:val="0"/>
          <w:sz w:val="28"/>
          <w:szCs w:val="28"/>
        </w:rPr>
        <w:lastRenderedPageBreak/>
        <w:t>A</w:t>
      </w:r>
      <w:r>
        <w:rPr>
          <w:rFonts w:ascii="標楷體" w:eastAsia="標楷體" w:hAnsi="標楷體" w:cs="Calibri" w:hint="eastAsia"/>
          <w:kern w:val="0"/>
          <w:sz w:val="28"/>
          <w:szCs w:val="28"/>
        </w:rPr>
        <w:t>1</w:t>
      </w:r>
      <w:r w:rsidR="00E12611">
        <w:rPr>
          <w:rFonts w:ascii="標楷體" w:eastAsia="標楷體" w:hAnsi="標楷體" w:cs="Calibri" w:hint="eastAsia"/>
          <w:kern w:val="0"/>
          <w:sz w:val="28"/>
          <w:szCs w:val="28"/>
        </w:rPr>
        <w:t>1</w:t>
      </w:r>
      <w:r w:rsidRPr="00992843">
        <w:rPr>
          <w:rFonts w:ascii="標楷體" w:eastAsia="標楷體" w:hAnsi="標楷體" w:cs="Calibri"/>
          <w:kern w:val="0"/>
          <w:sz w:val="28"/>
          <w:szCs w:val="28"/>
        </w:rPr>
        <w:t>:</w:t>
      </w:r>
      <w:r w:rsidRPr="002058CB">
        <w:rPr>
          <w:rFonts w:ascii="Times New Roman" w:eastAsia="標楷體" w:hAnsi="Times New Roman" w:cs="標楷體" w:hint="eastAsia"/>
          <w:sz w:val="28"/>
          <w:szCs w:val="28"/>
        </w:rPr>
        <w:t>學生申請工作許可期間，依本部公告之審查作業手冊</w:t>
      </w:r>
      <w:r w:rsidR="00DC286F">
        <w:rPr>
          <w:rFonts w:ascii="Times New Roman" w:eastAsia="標楷體" w:hAnsi="Times New Roman" w:cs="標楷體" w:hint="eastAsia"/>
          <w:sz w:val="28"/>
          <w:szCs w:val="28"/>
        </w:rPr>
        <w:t>所</w:t>
      </w:r>
      <w:r w:rsidRPr="002058CB">
        <w:rPr>
          <w:rFonts w:ascii="Times New Roman" w:eastAsia="標楷體" w:hAnsi="Times New Roman" w:cs="標楷體" w:hint="eastAsia"/>
          <w:sz w:val="28"/>
          <w:szCs w:val="28"/>
        </w:rPr>
        <w:t>載，於上學期提出者，工作許可之期限原則至次學期之</w:t>
      </w:r>
      <w:r w:rsidRPr="002058CB">
        <w:rPr>
          <w:rFonts w:ascii="Times New Roman" w:eastAsia="標楷體" w:hAnsi="Times New Roman" w:cs="Times New Roman"/>
          <w:sz w:val="28"/>
          <w:szCs w:val="28"/>
        </w:rPr>
        <w:t>3</w:t>
      </w:r>
      <w:r w:rsidRPr="002058CB">
        <w:rPr>
          <w:rFonts w:ascii="Times New Roman" w:eastAsia="標楷體" w:hAnsi="Times New Roman" w:cs="標楷體" w:hint="eastAsia"/>
          <w:sz w:val="28"/>
          <w:szCs w:val="28"/>
        </w:rPr>
        <w:t>月</w:t>
      </w:r>
      <w:r w:rsidRPr="002058CB">
        <w:rPr>
          <w:rFonts w:ascii="Times New Roman" w:eastAsia="標楷體" w:hAnsi="Times New Roman" w:cs="Times New Roman"/>
          <w:sz w:val="28"/>
          <w:szCs w:val="28"/>
        </w:rPr>
        <w:t>31</w:t>
      </w:r>
      <w:r w:rsidRPr="002058CB">
        <w:rPr>
          <w:rFonts w:ascii="Times New Roman" w:eastAsia="標楷體" w:hAnsi="Times New Roman" w:cs="標楷體" w:hint="eastAsia"/>
          <w:sz w:val="28"/>
          <w:szCs w:val="28"/>
        </w:rPr>
        <w:t>日止，於下學期申請者，工作許可之期限原則至同年之</w:t>
      </w:r>
      <w:r w:rsidRPr="002058CB">
        <w:rPr>
          <w:rFonts w:ascii="Times New Roman" w:eastAsia="標楷體" w:hAnsi="Times New Roman" w:cs="Times New Roman"/>
          <w:sz w:val="28"/>
          <w:szCs w:val="28"/>
        </w:rPr>
        <w:t>9</w:t>
      </w:r>
      <w:r w:rsidRPr="002058CB">
        <w:rPr>
          <w:rFonts w:ascii="Times New Roman" w:eastAsia="標楷體" w:hAnsi="Times New Roman" w:cs="標楷體" w:hint="eastAsia"/>
          <w:sz w:val="28"/>
          <w:szCs w:val="28"/>
        </w:rPr>
        <w:t>月</w:t>
      </w:r>
      <w:r w:rsidRPr="002058CB">
        <w:rPr>
          <w:rFonts w:ascii="Times New Roman" w:eastAsia="標楷體" w:hAnsi="Times New Roman" w:cs="Times New Roman"/>
          <w:sz w:val="28"/>
          <w:szCs w:val="28"/>
        </w:rPr>
        <w:t>30</w:t>
      </w:r>
      <w:r w:rsidRPr="002058CB">
        <w:rPr>
          <w:rFonts w:ascii="Times New Roman" w:eastAsia="標楷體" w:hAnsi="Times New Roman" w:cs="標楷體" w:hint="eastAsia"/>
          <w:sz w:val="28"/>
          <w:szCs w:val="28"/>
        </w:rPr>
        <w:t>日止，惟申請之許可期間較短者，</w:t>
      </w:r>
      <w:r>
        <w:rPr>
          <w:rFonts w:ascii="Times New Roman" w:eastAsia="標楷體" w:hAnsi="Times New Roman" w:cs="標楷體" w:hint="eastAsia"/>
          <w:sz w:val="28"/>
          <w:szCs w:val="28"/>
        </w:rPr>
        <w:t>將</w:t>
      </w:r>
      <w:r w:rsidRPr="002058CB">
        <w:rPr>
          <w:rFonts w:ascii="Times New Roman" w:eastAsia="標楷體" w:hAnsi="Times New Roman" w:cs="標楷體" w:hint="eastAsia"/>
          <w:sz w:val="28"/>
          <w:szCs w:val="28"/>
        </w:rPr>
        <w:t>依其申請期限核予許可，考量學生之工讀需求不一，仍依其申請期限為準。</w:t>
      </w:r>
      <w:r w:rsidRPr="002058CB">
        <w:rPr>
          <w:rFonts w:ascii="標楷體" w:eastAsia="標楷體" w:hAnsi="標楷體" w:cs="Calibri" w:hint="eastAsia"/>
          <w:kern w:val="0"/>
          <w:sz w:val="28"/>
          <w:szCs w:val="28"/>
        </w:rPr>
        <w:t>惟最長仍以6個月為限。</w:t>
      </w:r>
    </w:p>
    <w:p w:rsidR="00AB3EAC" w:rsidRPr="000F7C2E" w:rsidRDefault="00AB3EAC" w:rsidP="00992843">
      <w:pPr>
        <w:widowControl/>
        <w:ind w:left="423" w:hangingChars="151" w:hanging="423"/>
        <w:jc w:val="both"/>
        <w:rPr>
          <w:rFonts w:ascii="標楷體" w:eastAsia="標楷體" w:hAnsi="標楷體" w:cs="Calibri"/>
          <w:kern w:val="0"/>
          <w:sz w:val="28"/>
          <w:szCs w:val="28"/>
        </w:rPr>
      </w:pPr>
    </w:p>
    <w:p w:rsidR="000F7C2E" w:rsidRPr="000333B3" w:rsidRDefault="000F7C2E" w:rsidP="000F7C2E">
      <w:pPr>
        <w:rPr>
          <w:rFonts w:ascii="標楷體" w:eastAsia="標楷體" w:hAnsi="標楷體" w:cs="Calibri"/>
          <w:kern w:val="0"/>
          <w:sz w:val="28"/>
          <w:szCs w:val="28"/>
        </w:rPr>
      </w:pPr>
      <w:r w:rsidRPr="00992843">
        <w:rPr>
          <w:rFonts w:ascii="標楷體" w:eastAsia="標楷體" w:hAnsi="標楷體" w:cs="Calibri" w:hint="eastAsia"/>
          <w:kern w:val="0"/>
          <w:sz w:val="28"/>
          <w:szCs w:val="28"/>
        </w:rPr>
        <w:t>Q</w:t>
      </w:r>
      <w:r>
        <w:rPr>
          <w:rFonts w:ascii="標楷體" w:eastAsia="標楷體" w:hAnsi="標楷體" w:cs="Calibri" w:hint="eastAsia"/>
          <w:kern w:val="0"/>
          <w:sz w:val="28"/>
          <w:szCs w:val="28"/>
        </w:rPr>
        <w:t>1</w:t>
      </w:r>
      <w:r w:rsidR="00E12611">
        <w:rPr>
          <w:rFonts w:ascii="標楷體" w:eastAsia="標楷體" w:hAnsi="標楷體" w:cs="Calibri" w:hint="eastAsia"/>
          <w:kern w:val="0"/>
          <w:sz w:val="28"/>
          <w:szCs w:val="28"/>
        </w:rPr>
        <w:t>2</w:t>
      </w:r>
      <w:r w:rsidRPr="00992843">
        <w:rPr>
          <w:rFonts w:ascii="標楷體" w:eastAsia="標楷體" w:hAnsi="標楷體" w:cs="Calibri"/>
          <w:kern w:val="0"/>
          <w:sz w:val="28"/>
          <w:szCs w:val="28"/>
        </w:rPr>
        <w:t>:</w:t>
      </w:r>
      <w:r w:rsidRPr="000333B3">
        <w:rPr>
          <w:rFonts w:ascii="標楷體" w:eastAsia="標楷體" w:hAnsi="標楷體" w:cs="Arial"/>
          <w:sz w:val="28"/>
          <w:szCs w:val="28"/>
        </w:rPr>
        <w:t>工作許可證的寄送地址</w:t>
      </w:r>
      <w:r w:rsidRPr="000333B3">
        <w:rPr>
          <w:rFonts w:ascii="標楷體" w:eastAsia="標楷體" w:hAnsi="標楷體" w:cs="Arial" w:hint="eastAsia"/>
          <w:sz w:val="28"/>
          <w:szCs w:val="28"/>
        </w:rPr>
        <w:t>可</w:t>
      </w:r>
      <w:r w:rsidRPr="000333B3">
        <w:rPr>
          <w:rFonts w:ascii="標楷體" w:eastAsia="標楷體" w:hAnsi="標楷體" w:cs="Arial"/>
          <w:sz w:val="28"/>
          <w:szCs w:val="28"/>
        </w:rPr>
        <w:t>否依據</w:t>
      </w:r>
      <w:r>
        <w:rPr>
          <w:rFonts w:ascii="標楷體" w:eastAsia="標楷體" w:hAnsi="標楷體" w:cs="Arial" w:hint="eastAsia"/>
          <w:sz w:val="28"/>
          <w:szCs w:val="28"/>
        </w:rPr>
        <w:t>學生</w:t>
      </w:r>
      <w:r w:rsidRPr="000333B3">
        <w:rPr>
          <w:rFonts w:ascii="標楷體" w:eastAsia="標楷體" w:hAnsi="標楷體" w:cs="Arial"/>
          <w:sz w:val="28"/>
          <w:szCs w:val="28"/>
        </w:rPr>
        <w:t>寫的地址寄送</w:t>
      </w:r>
      <w:r w:rsidRPr="000333B3">
        <w:rPr>
          <w:rFonts w:ascii="標楷體" w:eastAsia="標楷體" w:hAnsi="標楷體" w:cs="Arial" w:hint="eastAsia"/>
          <w:sz w:val="28"/>
          <w:szCs w:val="28"/>
        </w:rPr>
        <w:t>？</w:t>
      </w:r>
    </w:p>
    <w:p w:rsidR="00AB3EAC" w:rsidRDefault="000F7C2E" w:rsidP="000F7C2E">
      <w:pPr>
        <w:widowControl/>
        <w:ind w:leftChars="1" w:left="565" w:hangingChars="201" w:hanging="563"/>
        <w:jc w:val="both"/>
        <w:rPr>
          <w:rFonts w:ascii="標楷體" w:eastAsia="標楷體" w:hAnsi="標楷體" w:cs="Calibri"/>
          <w:kern w:val="0"/>
          <w:sz w:val="28"/>
          <w:szCs w:val="28"/>
        </w:rPr>
      </w:pPr>
      <w:r w:rsidRPr="000333B3">
        <w:rPr>
          <w:rFonts w:ascii="標楷體" w:eastAsia="標楷體" w:hAnsi="標楷體" w:cs="Calibri"/>
          <w:kern w:val="0"/>
          <w:sz w:val="28"/>
          <w:szCs w:val="28"/>
        </w:rPr>
        <w:t>A</w:t>
      </w:r>
      <w:r>
        <w:rPr>
          <w:rFonts w:ascii="標楷體" w:eastAsia="標楷體" w:hAnsi="標楷體" w:cs="Calibri" w:hint="eastAsia"/>
          <w:kern w:val="0"/>
          <w:sz w:val="28"/>
          <w:szCs w:val="28"/>
        </w:rPr>
        <w:t>1</w:t>
      </w:r>
      <w:r w:rsidR="00E12611">
        <w:rPr>
          <w:rFonts w:ascii="標楷體" w:eastAsia="標楷體" w:hAnsi="標楷體" w:cs="Calibri" w:hint="eastAsia"/>
          <w:kern w:val="0"/>
          <w:sz w:val="28"/>
          <w:szCs w:val="28"/>
        </w:rPr>
        <w:t>2</w:t>
      </w:r>
      <w:r w:rsidRPr="000333B3">
        <w:rPr>
          <w:rFonts w:ascii="標楷體" w:eastAsia="標楷體" w:hAnsi="標楷體" w:cs="Calibri"/>
          <w:kern w:val="0"/>
          <w:sz w:val="28"/>
          <w:szCs w:val="28"/>
        </w:rPr>
        <w:t>:</w:t>
      </w:r>
      <w:r w:rsidRPr="000333B3">
        <w:rPr>
          <w:rFonts w:ascii="標楷體" w:eastAsia="標楷體" w:hAnsi="標楷體" w:cs="標楷體" w:hint="eastAsia"/>
          <w:sz w:val="28"/>
          <w:szCs w:val="28"/>
        </w:rPr>
        <w:t>為避免學生因地址誤繕或模糊難辨致誤寄，影響學生工作權益，且為利學校得以瞭解本部工作許可核發情形，爰統一郵寄學校單位協助處理，以降低學生反應未收到工作證之情形。</w:t>
      </w:r>
    </w:p>
    <w:p w:rsidR="00AB3EAC" w:rsidRDefault="00AB3EAC" w:rsidP="00992843">
      <w:pPr>
        <w:widowControl/>
        <w:ind w:left="423" w:hangingChars="151" w:hanging="423"/>
        <w:jc w:val="both"/>
        <w:rPr>
          <w:rFonts w:ascii="標楷體" w:eastAsia="標楷體" w:hAnsi="標楷體" w:cs="Calibri"/>
          <w:kern w:val="0"/>
          <w:sz w:val="28"/>
          <w:szCs w:val="28"/>
        </w:rPr>
      </w:pPr>
    </w:p>
    <w:p w:rsidR="00F9072C" w:rsidRPr="00992843" w:rsidRDefault="00E12611" w:rsidP="00F9072C">
      <w:pPr>
        <w:rPr>
          <w:rFonts w:ascii="標楷體" w:eastAsia="標楷體" w:hAnsi="標楷體" w:cs="Calibri"/>
          <w:kern w:val="0"/>
          <w:sz w:val="28"/>
          <w:szCs w:val="28"/>
        </w:rPr>
      </w:pPr>
      <w:r>
        <w:rPr>
          <w:rFonts w:ascii="標楷體" w:eastAsia="標楷體" w:hAnsi="標楷體" w:cs="Calibri" w:hint="eastAsia"/>
          <w:kern w:val="0"/>
          <w:sz w:val="28"/>
          <w:szCs w:val="28"/>
        </w:rPr>
        <w:t>Q13</w:t>
      </w:r>
      <w:r w:rsidR="00F9072C" w:rsidRPr="00992843">
        <w:rPr>
          <w:rFonts w:ascii="標楷體" w:eastAsia="標楷體" w:hAnsi="標楷體" w:cs="Calibri"/>
          <w:kern w:val="0"/>
          <w:sz w:val="28"/>
          <w:szCs w:val="28"/>
        </w:rPr>
        <w:t>:</w:t>
      </w:r>
      <w:r w:rsidR="00F9072C">
        <w:rPr>
          <w:rFonts w:ascii="標楷體" w:eastAsia="標楷體" w:hAnsi="標楷體" w:cs="Calibri" w:hint="eastAsia"/>
          <w:kern w:val="0"/>
          <w:sz w:val="28"/>
          <w:szCs w:val="28"/>
        </w:rPr>
        <w:t>護照換發應如何辦理護照號碼更新</w:t>
      </w:r>
      <w:r w:rsidR="00F9072C" w:rsidRPr="000333B3">
        <w:rPr>
          <w:rFonts w:ascii="標楷體" w:eastAsia="標楷體" w:hAnsi="標楷體" w:cs="Arial" w:hint="eastAsia"/>
          <w:sz w:val="28"/>
          <w:szCs w:val="28"/>
        </w:rPr>
        <w:t>？</w:t>
      </w:r>
    </w:p>
    <w:p w:rsidR="00AB3EAC" w:rsidRDefault="00F9072C" w:rsidP="00F9072C">
      <w:pPr>
        <w:widowControl/>
        <w:ind w:left="566" w:hangingChars="202" w:hanging="566"/>
        <w:jc w:val="both"/>
        <w:rPr>
          <w:rFonts w:ascii="標楷體" w:eastAsia="標楷體" w:hAnsi="標楷體" w:cs="Calibri"/>
          <w:kern w:val="0"/>
          <w:sz w:val="28"/>
          <w:szCs w:val="28"/>
        </w:rPr>
      </w:pPr>
      <w:r w:rsidRPr="00992843">
        <w:rPr>
          <w:rFonts w:ascii="標楷體" w:eastAsia="標楷體" w:hAnsi="標楷體" w:cs="Calibri"/>
          <w:kern w:val="0"/>
          <w:sz w:val="28"/>
          <w:szCs w:val="28"/>
        </w:rPr>
        <w:t>A</w:t>
      </w:r>
      <w:r w:rsidR="00E12611">
        <w:rPr>
          <w:rFonts w:ascii="標楷體" w:eastAsia="標楷體" w:hAnsi="標楷體" w:cs="Calibri" w:hint="eastAsia"/>
          <w:kern w:val="0"/>
          <w:sz w:val="28"/>
          <w:szCs w:val="28"/>
        </w:rPr>
        <w:t>13</w:t>
      </w:r>
      <w:r w:rsidRPr="00992843">
        <w:rPr>
          <w:rFonts w:ascii="標楷體" w:eastAsia="標楷體" w:hAnsi="標楷體" w:cs="Calibri"/>
          <w:kern w:val="0"/>
          <w:sz w:val="28"/>
          <w:szCs w:val="28"/>
        </w:rPr>
        <w:t>:</w:t>
      </w:r>
      <w:r>
        <w:rPr>
          <w:rFonts w:ascii="標楷體" w:eastAsia="標楷體" w:hAnsi="標楷體" w:cs="Calibri" w:hint="eastAsia"/>
          <w:kern w:val="0"/>
          <w:sz w:val="28"/>
          <w:szCs w:val="28"/>
        </w:rPr>
        <w:t>請於提出工作許可申請時，併同檢附新、舊護照供審核，本部將據以協助辦理變更。</w:t>
      </w:r>
    </w:p>
    <w:p w:rsidR="00AB3EAC" w:rsidRDefault="00AB3EAC" w:rsidP="00992843">
      <w:pPr>
        <w:widowControl/>
        <w:ind w:left="423" w:hangingChars="151" w:hanging="423"/>
        <w:jc w:val="both"/>
        <w:rPr>
          <w:rFonts w:ascii="標楷體" w:eastAsia="標楷體" w:hAnsi="標楷體" w:cs="Calibri"/>
          <w:kern w:val="0"/>
          <w:sz w:val="28"/>
          <w:szCs w:val="28"/>
        </w:rPr>
      </w:pPr>
    </w:p>
    <w:p w:rsidR="00F9072C" w:rsidRPr="00992843" w:rsidRDefault="00E12611" w:rsidP="00F9072C">
      <w:pPr>
        <w:rPr>
          <w:rFonts w:ascii="標楷體" w:eastAsia="標楷體" w:hAnsi="標楷體" w:cs="Calibri"/>
          <w:kern w:val="0"/>
          <w:sz w:val="28"/>
          <w:szCs w:val="28"/>
        </w:rPr>
      </w:pPr>
      <w:r>
        <w:rPr>
          <w:rFonts w:ascii="標楷體" w:eastAsia="標楷體" w:hAnsi="標楷體" w:cs="Calibri" w:hint="eastAsia"/>
          <w:kern w:val="0"/>
          <w:sz w:val="28"/>
          <w:szCs w:val="28"/>
        </w:rPr>
        <w:t>Q14</w:t>
      </w:r>
      <w:r w:rsidR="00F9072C" w:rsidRPr="00992843">
        <w:rPr>
          <w:rFonts w:ascii="標楷體" w:eastAsia="標楷體" w:hAnsi="標楷體" w:cs="Calibri"/>
          <w:kern w:val="0"/>
          <w:sz w:val="28"/>
          <w:szCs w:val="28"/>
        </w:rPr>
        <w:t>:</w:t>
      </w:r>
      <w:r w:rsidR="00F9072C">
        <w:rPr>
          <w:rFonts w:ascii="標楷體" w:eastAsia="標楷體" w:hAnsi="標楷體" w:cs="Arial" w:hint="eastAsia"/>
          <w:sz w:val="28"/>
          <w:szCs w:val="28"/>
        </w:rPr>
        <w:t>審查費應如何繳納</w:t>
      </w:r>
      <w:r w:rsidR="00F9072C" w:rsidRPr="000333B3">
        <w:rPr>
          <w:rFonts w:ascii="標楷體" w:eastAsia="標楷體" w:hAnsi="標楷體" w:cs="Arial" w:hint="eastAsia"/>
          <w:sz w:val="28"/>
          <w:szCs w:val="28"/>
        </w:rPr>
        <w:t>？</w:t>
      </w:r>
    </w:p>
    <w:p w:rsidR="00AB3EAC" w:rsidRDefault="00F9072C" w:rsidP="00BE1FCD">
      <w:pPr>
        <w:widowControl/>
        <w:ind w:left="566" w:hangingChars="202" w:hanging="566"/>
        <w:jc w:val="both"/>
        <w:rPr>
          <w:rFonts w:ascii="標楷體" w:eastAsia="標楷體" w:hAnsi="標楷體" w:cs="Calibri"/>
          <w:kern w:val="0"/>
          <w:sz w:val="28"/>
          <w:szCs w:val="28"/>
        </w:rPr>
      </w:pPr>
      <w:r w:rsidRPr="00992843">
        <w:rPr>
          <w:rFonts w:ascii="標楷體" w:eastAsia="標楷體" w:hAnsi="標楷體" w:cs="Calibri"/>
          <w:kern w:val="0"/>
          <w:sz w:val="28"/>
          <w:szCs w:val="28"/>
        </w:rPr>
        <w:lastRenderedPageBreak/>
        <w:t>A</w:t>
      </w:r>
      <w:r w:rsidR="00E12611">
        <w:rPr>
          <w:rFonts w:ascii="標楷體" w:eastAsia="標楷體" w:hAnsi="標楷體" w:cs="Calibri" w:hint="eastAsia"/>
          <w:kern w:val="0"/>
          <w:sz w:val="28"/>
          <w:szCs w:val="28"/>
        </w:rPr>
        <w:t>14</w:t>
      </w:r>
      <w:r w:rsidRPr="00992843">
        <w:rPr>
          <w:rFonts w:ascii="標楷體" w:eastAsia="標楷體" w:hAnsi="標楷體" w:cs="Calibri"/>
          <w:kern w:val="0"/>
          <w:sz w:val="28"/>
          <w:szCs w:val="28"/>
        </w:rPr>
        <w:t>:</w:t>
      </w:r>
      <w:r>
        <w:rPr>
          <w:rFonts w:ascii="標楷體" w:eastAsia="標楷體" w:hAnsi="標楷體" w:hint="eastAsia"/>
          <w:color w:val="000000"/>
          <w:sz w:val="28"/>
          <w:szCs w:val="28"/>
        </w:rPr>
        <w:t>可</w:t>
      </w:r>
      <w:r w:rsidRPr="00790582">
        <w:rPr>
          <w:rFonts w:ascii="標楷體" w:eastAsia="標楷體" w:hAnsi="標楷體" w:hint="eastAsia"/>
          <w:color w:val="000000"/>
          <w:sz w:val="28"/>
          <w:szCs w:val="28"/>
        </w:rPr>
        <w:t>利用郵政劃撥後至系統填寫收據資料(劃撥戶名：勞動部勞動力發展署聘僱許可收費專戶，劃撥帳號：19058848)</w:t>
      </w:r>
      <w:r w:rsidRPr="00790582">
        <w:rPr>
          <w:rFonts w:ascii="標楷體" w:eastAsia="標楷體" w:hAnsi="標楷體"/>
          <w:color w:val="000000"/>
          <w:sz w:val="28"/>
          <w:szCs w:val="28"/>
        </w:rPr>
        <w:t xml:space="preserve"> </w:t>
      </w:r>
      <w:r>
        <w:rPr>
          <w:rFonts w:ascii="標楷體" w:eastAsia="標楷體" w:hAnsi="標楷體" w:hint="eastAsia"/>
          <w:color w:val="000000"/>
          <w:sz w:val="28"/>
          <w:szCs w:val="28"/>
        </w:rPr>
        <w:t>或</w:t>
      </w:r>
      <w:r w:rsidRPr="00790582">
        <w:rPr>
          <w:rFonts w:ascii="標楷體" w:eastAsia="標楷體" w:hAnsi="標楷體"/>
          <w:color w:val="000000"/>
          <w:sz w:val="28"/>
          <w:szCs w:val="28"/>
        </w:rPr>
        <w:t>使用</w:t>
      </w:r>
      <w:r w:rsidRPr="00790582">
        <w:rPr>
          <w:rFonts w:ascii="標楷體" w:eastAsia="標楷體" w:hAnsi="標楷體" w:hint="eastAsia"/>
          <w:color w:val="000000"/>
          <w:sz w:val="28"/>
          <w:szCs w:val="28"/>
        </w:rPr>
        <w:t>A</w:t>
      </w:r>
      <w:r w:rsidRPr="00790582">
        <w:rPr>
          <w:rFonts w:ascii="標楷體" w:eastAsia="標楷體" w:hAnsi="標楷體"/>
          <w:color w:val="000000"/>
          <w:sz w:val="28"/>
          <w:szCs w:val="28"/>
        </w:rPr>
        <w:t>TM繳費</w:t>
      </w:r>
      <w:r>
        <w:rPr>
          <w:rFonts w:ascii="標楷體" w:eastAsia="標楷體" w:hAnsi="標楷體" w:hint="eastAsia"/>
          <w:color w:val="000000"/>
          <w:sz w:val="28"/>
          <w:szCs w:val="28"/>
        </w:rPr>
        <w:t>，以</w:t>
      </w:r>
      <w:r w:rsidRPr="00790582">
        <w:rPr>
          <w:rFonts w:ascii="標楷體" w:eastAsia="標楷體" w:hAnsi="標楷體" w:hint="eastAsia"/>
          <w:color w:val="000000"/>
          <w:sz w:val="28"/>
          <w:szCs w:val="28"/>
        </w:rPr>
        <w:t>A</w:t>
      </w:r>
      <w:r w:rsidRPr="00790582">
        <w:rPr>
          <w:rFonts w:ascii="標楷體" w:eastAsia="標楷體" w:hAnsi="標楷體"/>
          <w:color w:val="000000"/>
          <w:sz w:val="28"/>
          <w:szCs w:val="28"/>
        </w:rPr>
        <w:t>TM繳費</w:t>
      </w:r>
      <w:r>
        <w:rPr>
          <w:rFonts w:ascii="標楷體" w:eastAsia="標楷體" w:hAnsi="標楷體" w:hint="eastAsia"/>
          <w:color w:val="000000"/>
          <w:sz w:val="28"/>
          <w:szCs w:val="28"/>
        </w:rPr>
        <w:t>請於取得繳費序號後</w:t>
      </w:r>
      <w:r w:rsidR="00DC286F">
        <w:rPr>
          <w:rFonts w:ascii="標楷體" w:eastAsia="標楷體" w:hAnsi="標楷體" w:hint="eastAsia"/>
          <w:color w:val="000000"/>
          <w:sz w:val="28"/>
          <w:szCs w:val="28"/>
        </w:rPr>
        <w:t>儘</w:t>
      </w:r>
      <w:r>
        <w:rPr>
          <w:rFonts w:ascii="標楷體" w:eastAsia="標楷體" w:hAnsi="標楷體" w:hint="eastAsia"/>
          <w:color w:val="000000"/>
          <w:sz w:val="28"/>
          <w:szCs w:val="28"/>
        </w:rPr>
        <w:t>速繳納。</w:t>
      </w:r>
    </w:p>
    <w:p w:rsidR="00AB3EAC" w:rsidRDefault="00AB3EAC" w:rsidP="00992843">
      <w:pPr>
        <w:widowControl/>
        <w:ind w:left="423" w:hangingChars="151" w:hanging="423"/>
        <w:jc w:val="both"/>
        <w:rPr>
          <w:rFonts w:ascii="標楷體" w:eastAsia="標楷體" w:hAnsi="標楷體" w:cs="Calibri"/>
          <w:kern w:val="0"/>
          <w:sz w:val="28"/>
          <w:szCs w:val="28"/>
        </w:rPr>
      </w:pPr>
    </w:p>
    <w:p w:rsidR="00F9072C" w:rsidRPr="00992843" w:rsidRDefault="00E12611" w:rsidP="00F9072C">
      <w:pPr>
        <w:rPr>
          <w:rFonts w:ascii="標楷體" w:eastAsia="標楷體" w:hAnsi="標楷體" w:cs="Calibri"/>
          <w:kern w:val="0"/>
          <w:sz w:val="28"/>
          <w:szCs w:val="28"/>
        </w:rPr>
      </w:pPr>
      <w:r>
        <w:rPr>
          <w:rFonts w:ascii="標楷體" w:eastAsia="標楷體" w:hAnsi="標楷體" w:cs="Calibri" w:hint="eastAsia"/>
          <w:kern w:val="0"/>
          <w:sz w:val="28"/>
          <w:szCs w:val="28"/>
        </w:rPr>
        <w:t>Q15</w:t>
      </w:r>
      <w:r w:rsidR="00F9072C" w:rsidRPr="00992843">
        <w:rPr>
          <w:rFonts w:ascii="標楷體" w:eastAsia="標楷體" w:hAnsi="標楷體" w:cs="Calibri"/>
          <w:kern w:val="0"/>
          <w:sz w:val="28"/>
          <w:szCs w:val="28"/>
        </w:rPr>
        <w:t>:</w:t>
      </w:r>
      <w:r w:rsidR="00F9072C" w:rsidRPr="00790582">
        <w:rPr>
          <w:rFonts w:ascii="標楷體" w:eastAsia="標楷體" w:hAnsi="標楷體" w:hint="eastAsia"/>
          <w:color w:val="000000"/>
          <w:sz w:val="28"/>
          <w:szCs w:val="28"/>
        </w:rPr>
        <w:t>郵政劃撥</w:t>
      </w:r>
      <w:r w:rsidR="00F9072C">
        <w:rPr>
          <w:rFonts w:ascii="標楷體" w:eastAsia="標楷體" w:hAnsi="標楷體" w:hint="eastAsia"/>
          <w:color w:val="000000"/>
          <w:sz w:val="28"/>
          <w:szCs w:val="28"/>
        </w:rPr>
        <w:t>繳交</w:t>
      </w:r>
      <w:r w:rsidR="00F9072C">
        <w:rPr>
          <w:rFonts w:ascii="標楷體" w:eastAsia="標楷體" w:hAnsi="標楷體" w:cs="Arial" w:hint="eastAsia"/>
          <w:sz w:val="28"/>
          <w:szCs w:val="28"/>
        </w:rPr>
        <w:t>審查費，收據資料應如何填寫</w:t>
      </w:r>
      <w:r w:rsidR="00F9072C" w:rsidRPr="000333B3">
        <w:rPr>
          <w:rFonts w:ascii="標楷體" w:eastAsia="標楷體" w:hAnsi="標楷體" w:cs="Arial" w:hint="eastAsia"/>
          <w:sz w:val="28"/>
          <w:szCs w:val="28"/>
        </w:rPr>
        <w:t>？</w:t>
      </w:r>
    </w:p>
    <w:p w:rsidR="00AB3EAC" w:rsidRPr="00F9072C" w:rsidRDefault="00F9072C" w:rsidP="00BE1FCD">
      <w:pPr>
        <w:widowControl/>
        <w:ind w:leftChars="1" w:left="565" w:hangingChars="201" w:hanging="563"/>
        <w:jc w:val="both"/>
        <w:rPr>
          <w:rFonts w:ascii="標楷體" w:eastAsia="標楷體" w:hAnsi="標楷體" w:cs="Calibri"/>
          <w:kern w:val="0"/>
          <w:sz w:val="28"/>
          <w:szCs w:val="28"/>
        </w:rPr>
      </w:pPr>
      <w:r w:rsidRPr="00992843">
        <w:rPr>
          <w:rFonts w:ascii="標楷體" w:eastAsia="標楷體" w:hAnsi="標楷體" w:cs="Calibri"/>
          <w:kern w:val="0"/>
          <w:sz w:val="28"/>
          <w:szCs w:val="28"/>
        </w:rPr>
        <w:t>A</w:t>
      </w:r>
      <w:r w:rsidR="00E12611">
        <w:rPr>
          <w:rFonts w:ascii="標楷體" w:eastAsia="標楷體" w:hAnsi="標楷體" w:cs="Calibri" w:hint="eastAsia"/>
          <w:kern w:val="0"/>
          <w:sz w:val="28"/>
          <w:szCs w:val="28"/>
        </w:rPr>
        <w:t>15</w:t>
      </w:r>
      <w:r w:rsidRPr="00992843">
        <w:rPr>
          <w:rFonts w:ascii="標楷體" w:eastAsia="標楷體" w:hAnsi="標楷體" w:cs="Calibri"/>
          <w:kern w:val="0"/>
          <w:sz w:val="28"/>
          <w:szCs w:val="28"/>
        </w:rPr>
        <w:t>:</w:t>
      </w:r>
      <w:r>
        <w:rPr>
          <w:rFonts w:ascii="標楷體" w:eastAsia="標楷體" w:hAnsi="標楷體" w:cs="Arial" w:hint="eastAsia"/>
          <w:sz w:val="28"/>
          <w:szCs w:val="28"/>
        </w:rPr>
        <w:t>審查費收據應填資料如下，請務必填寫正確：(1)交易日期：即繳費日期，例如107年9月26日繳費，線上申辦請填入1070926。 (2)交易局號</w:t>
      </w:r>
      <w:r w:rsidRPr="002E1BE4">
        <w:rPr>
          <w:rFonts w:ascii="標楷體" w:eastAsia="標楷體" w:hAnsi="標楷體" w:cs="Arial" w:hint="eastAsia"/>
          <w:sz w:val="28"/>
          <w:szCs w:val="28"/>
        </w:rPr>
        <w:t xml:space="preserve"> </w:t>
      </w:r>
      <w:r>
        <w:rPr>
          <w:rFonts w:ascii="標楷體" w:eastAsia="標楷體" w:hAnsi="標楷體" w:cs="Arial" w:hint="eastAsia"/>
          <w:sz w:val="28"/>
          <w:szCs w:val="28"/>
        </w:rPr>
        <w:t>：即該繳費郵局之局號，相關範例如下</w:t>
      </w:r>
      <w:r w:rsidR="00DC286F">
        <w:rPr>
          <w:rFonts w:ascii="標楷體" w:eastAsia="標楷體" w:hAnsi="標楷體" w:cs="Arial" w:hint="eastAsia"/>
          <w:sz w:val="28"/>
          <w:szCs w:val="28"/>
        </w:rPr>
        <w:t>圖所示</w:t>
      </w:r>
      <w:r>
        <w:rPr>
          <w:rFonts w:ascii="標楷體" w:eastAsia="標楷體" w:hAnsi="標楷體" w:cs="Arial" w:hint="eastAsia"/>
          <w:sz w:val="28"/>
          <w:szCs w:val="28"/>
        </w:rPr>
        <w:t>。 (3)</w:t>
      </w:r>
      <w:r w:rsidRPr="002E1BE4">
        <w:rPr>
          <w:rFonts w:ascii="標楷體" w:eastAsia="標楷體" w:hAnsi="標楷體" w:cs="Arial" w:hint="eastAsia"/>
          <w:sz w:val="28"/>
          <w:szCs w:val="28"/>
        </w:rPr>
        <w:t xml:space="preserve"> </w:t>
      </w:r>
      <w:r>
        <w:rPr>
          <w:rFonts w:ascii="標楷體" w:eastAsia="標楷體" w:hAnsi="標楷體" w:cs="Arial" w:hint="eastAsia"/>
          <w:sz w:val="28"/>
          <w:szCs w:val="28"/>
        </w:rPr>
        <w:t>收據編號：請勿填寫本署劃撥帳號</w:t>
      </w:r>
      <w:r w:rsidRPr="00790582">
        <w:rPr>
          <w:rFonts w:ascii="標楷體" w:eastAsia="標楷體" w:hAnsi="標楷體" w:hint="eastAsia"/>
          <w:color w:val="000000"/>
          <w:sz w:val="28"/>
          <w:szCs w:val="28"/>
        </w:rPr>
        <w:t>19058848</w:t>
      </w:r>
      <w:r>
        <w:rPr>
          <w:rFonts w:ascii="標楷體" w:eastAsia="標楷體" w:hAnsi="標楷體" w:cs="Arial" w:hint="eastAsia"/>
          <w:sz w:val="28"/>
          <w:szCs w:val="28"/>
        </w:rPr>
        <w:t>，相關範例如下</w:t>
      </w:r>
      <w:r w:rsidR="00DC286F">
        <w:rPr>
          <w:rFonts w:ascii="標楷體" w:eastAsia="標楷體" w:hAnsi="標楷體" w:cs="Arial" w:hint="eastAsia"/>
          <w:sz w:val="28"/>
          <w:szCs w:val="28"/>
        </w:rPr>
        <w:t>圖所示。</w:t>
      </w:r>
      <w:r>
        <w:rPr>
          <w:rFonts w:ascii="標楷體" w:eastAsia="標楷體" w:hAnsi="標楷體" w:cs="Arial" w:hint="eastAsia"/>
          <w:sz w:val="28"/>
          <w:szCs w:val="28"/>
        </w:rPr>
        <w:t>請於案件申請時參考注意事項及範例說明。</w:t>
      </w:r>
    </w:p>
    <w:p w:rsidR="00AB3EAC" w:rsidRDefault="000567D3" w:rsidP="00992843">
      <w:pPr>
        <w:widowControl/>
        <w:ind w:left="423" w:hangingChars="151" w:hanging="423"/>
        <w:jc w:val="both"/>
        <w:rPr>
          <w:rFonts w:ascii="標楷體" w:eastAsia="標楷體" w:hAnsi="標楷體" w:cs="Calibri"/>
          <w:kern w:val="0"/>
          <w:sz w:val="28"/>
          <w:szCs w:val="28"/>
        </w:rPr>
      </w:pPr>
      <w:r>
        <w:rPr>
          <w:rFonts w:ascii="標楷體" w:eastAsia="標楷體" w:hAnsi="標楷體" w:cs="Calibri" w:hint="eastAsia"/>
          <w:noProof/>
          <w:kern w:val="0"/>
          <w:sz w:val="28"/>
          <w:szCs w:val="28"/>
        </w:rPr>
        <w:lastRenderedPageBreak/>
        <w:drawing>
          <wp:inline distT="0" distB="0" distL="0" distR="0" wp14:anchorId="56F76025" wp14:editId="6B305FBA">
            <wp:extent cx="5274310" cy="3580765"/>
            <wp:effectExtent l="0" t="0" r="2540" b="635"/>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2053F2.tmp"/>
                    <pic:cNvPicPr/>
                  </pic:nvPicPr>
                  <pic:blipFill>
                    <a:blip r:embed="rId9">
                      <a:extLst>
                        <a:ext uri="{28A0092B-C50C-407E-A947-70E740481C1C}">
                          <a14:useLocalDpi xmlns:a14="http://schemas.microsoft.com/office/drawing/2010/main" val="0"/>
                        </a:ext>
                      </a:extLst>
                    </a:blip>
                    <a:stretch>
                      <a:fillRect/>
                    </a:stretch>
                  </pic:blipFill>
                  <pic:spPr>
                    <a:xfrm>
                      <a:off x="0" y="0"/>
                      <a:ext cx="5274310" cy="3580765"/>
                    </a:xfrm>
                    <a:prstGeom prst="rect">
                      <a:avLst/>
                    </a:prstGeom>
                  </pic:spPr>
                </pic:pic>
              </a:graphicData>
            </a:graphic>
          </wp:inline>
        </w:drawing>
      </w:r>
    </w:p>
    <w:p w:rsidR="00F9072C" w:rsidRDefault="00F9072C" w:rsidP="00992843">
      <w:pPr>
        <w:widowControl/>
        <w:ind w:left="423" w:hangingChars="151" w:hanging="423"/>
        <w:jc w:val="both"/>
        <w:rPr>
          <w:rFonts w:ascii="標楷體" w:eastAsia="標楷體" w:hAnsi="標楷體" w:cs="Calibri"/>
          <w:kern w:val="0"/>
          <w:sz w:val="28"/>
          <w:szCs w:val="28"/>
        </w:rPr>
      </w:pPr>
      <w:r>
        <w:rPr>
          <w:rFonts w:ascii="標楷體" w:eastAsia="標楷體" w:hAnsi="標楷體" w:cs="Calibri" w:hint="eastAsia"/>
          <w:kern w:val="0"/>
          <w:sz w:val="28"/>
          <w:szCs w:val="28"/>
        </w:rPr>
        <w:t>或</w:t>
      </w:r>
    </w:p>
    <w:p w:rsidR="00AB3EAC" w:rsidRDefault="000567D3" w:rsidP="00992843">
      <w:pPr>
        <w:widowControl/>
        <w:ind w:left="423" w:hangingChars="151" w:hanging="423"/>
        <w:jc w:val="both"/>
        <w:rPr>
          <w:rFonts w:ascii="標楷體" w:eastAsia="標楷體" w:hAnsi="標楷體" w:cs="Calibri"/>
          <w:kern w:val="0"/>
          <w:sz w:val="28"/>
          <w:szCs w:val="28"/>
        </w:rPr>
      </w:pPr>
      <w:r>
        <w:rPr>
          <w:rFonts w:ascii="標楷體" w:eastAsia="標楷體" w:hAnsi="標楷體" w:cs="Calibri"/>
          <w:noProof/>
          <w:kern w:val="0"/>
          <w:sz w:val="28"/>
          <w:szCs w:val="28"/>
        </w:rPr>
        <w:drawing>
          <wp:inline distT="0" distB="0" distL="0" distR="0" wp14:anchorId="3C33C440" wp14:editId="28FCA04C">
            <wp:extent cx="5274310" cy="2562225"/>
            <wp:effectExtent l="0" t="0" r="2540" b="9525"/>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2064E2.tmp"/>
                    <pic:cNvPicPr/>
                  </pic:nvPicPr>
                  <pic:blipFill>
                    <a:blip r:embed="rId10">
                      <a:extLst>
                        <a:ext uri="{28A0092B-C50C-407E-A947-70E740481C1C}">
                          <a14:useLocalDpi xmlns:a14="http://schemas.microsoft.com/office/drawing/2010/main" val="0"/>
                        </a:ext>
                      </a:extLst>
                    </a:blip>
                    <a:stretch>
                      <a:fillRect/>
                    </a:stretch>
                  </pic:blipFill>
                  <pic:spPr>
                    <a:xfrm>
                      <a:off x="0" y="0"/>
                      <a:ext cx="5274310" cy="2562225"/>
                    </a:xfrm>
                    <a:prstGeom prst="rect">
                      <a:avLst/>
                    </a:prstGeom>
                  </pic:spPr>
                </pic:pic>
              </a:graphicData>
            </a:graphic>
          </wp:inline>
        </w:drawing>
      </w:r>
    </w:p>
    <w:p w:rsidR="00BE1FCD" w:rsidRPr="00992843" w:rsidRDefault="00BE1FCD" w:rsidP="00BE1FCD">
      <w:pPr>
        <w:widowControl/>
        <w:ind w:left="566" w:hangingChars="202" w:hanging="566"/>
        <w:jc w:val="both"/>
        <w:rPr>
          <w:rFonts w:ascii="標楷體" w:eastAsia="標楷體" w:hAnsi="標楷體" w:cs="Calibri"/>
          <w:kern w:val="0"/>
          <w:sz w:val="28"/>
          <w:szCs w:val="28"/>
        </w:rPr>
      </w:pPr>
      <w:r w:rsidRPr="00992843">
        <w:rPr>
          <w:rFonts w:ascii="標楷體" w:eastAsia="標楷體" w:hAnsi="標楷體" w:cs="Calibri" w:hint="eastAsia"/>
          <w:kern w:val="0"/>
          <w:sz w:val="28"/>
          <w:szCs w:val="28"/>
        </w:rPr>
        <w:t>Q</w:t>
      </w:r>
      <w:r w:rsidRPr="00992843">
        <w:rPr>
          <w:rFonts w:ascii="標楷體" w:eastAsia="標楷體" w:hAnsi="標楷體" w:cs="Calibri"/>
          <w:kern w:val="0"/>
          <w:sz w:val="28"/>
          <w:szCs w:val="28"/>
        </w:rPr>
        <w:t>1</w:t>
      </w:r>
      <w:r w:rsidR="00E12611">
        <w:rPr>
          <w:rFonts w:ascii="標楷體" w:eastAsia="標楷體" w:hAnsi="標楷體" w:cs="Calibri" w:hint="eastAsia"/>
          <w:kern w:val="0"/>
          <w:sz w:val="28"/>
          <w:szCs w:val="28"/>
        </w:rPr>
        <w:t>6</w:t>
      </w:r>
      <w:r w:rsidRPr="00992843">
        <w:rPr>
          <w:rFonts w:ascii="標楷體" w:eastAsia="標楷體" w:hAnsi="標楷體" w:cs="Calibri"/>
          <w:kern w:val="0"/>
          <w:sz w:val="28"/>
          <w:szCs w:val="28"/>
        </w:rPr>
        <w:t>:</w:t>
      </w:r>
      <w:r w:rsidR="00DC286F">
        <w:rPr>
          <w:rFonts w:ascii="標楷體" w:eastAsia="標楷體" w:hAnsi="標楷體" w:cs="Calibri" w:hint="eastAsia"/>
          <w:kern w:val="0"/>
          <w:sz w:val="28"/>
          <w:szCs w:val="28"/>
        </w:rPr>
        <w:t>大學畢業後，確定會就讀同校碩士班，在下一學期</w:t>
      </w:r>
      <w:r w:rsidRPr="00992843">
        <w:rPr>
          <w:rFonts w:ascii="標楷體" w:eastAsia="標楷體" w:hAnsi="標楷體" w:cs="Calibri" w:hint="eastAsia"/>
          <w:kern w:val="0"/>
          <w:sz w:val="28"/>
          <w:szCs w:val="28"/>
        </w:rPr>
        <w:t>尚未註冊前，若欲利用暑假期間實習或留在研究室做研究，其工作許可如何申請？</w:t>
      </w:r>
      <w:r w:rsidRPr="00992843">
        <w:rPr>
          <w:rFonts w:ascii="標楷體" w:eastAsia="標楷體" w:hAnsi="標楷體" w:cs="Calibri"/>
          <w:kern w:val="0"/>
          <w:sz w:val="28"/>
          <w:szCs w:val="28"/>
        </w:rPr>
        <w:t xml:space="preserve"> </w:t>
      </w:r>
    </w:p>
    <w:p w:rsidR="00AB3EAC" w:rsidRDefault="00BE1FCD" w:rsidP="00BE1FCD">
      <w:pPr>
        <w:widowControl/>
        <w:ind w:left="566" w:hangingChars="202" w:hanging="566"/>
        <w:jc w:val="both"/>
        <w:rPr>
          <w:rFonts w:ascii="標楷體" w:eastAsia="標楷體" w:hAnsi="標楷體" w:cs="Calibri"/>
          <w:kern w:val="0"/>
          <w:sz w:val="28"/>
          <w:szCs w:val="28"/>
        </w:rPr>
      </w:pPr>
      <w:r w:rsidRPr="00992843">
        <w:rPr>
          <w:rFonts w:ascii="標楷體" w:eastAsia="標楷體" w:hAnsi="標楷體" w:cs="Calibri"/>
          <w:kern w:val="0"/>
          <w:sz w:val="28"/>
          <w:szCs w:val="28"/>
        </w:rPr>
        <w:lastRenderedPageBreak/>
        <w:t>A1</w:t>
      </w:r>
      <w:r w:rsidR="00E12611">
        <w:rPr>
          <w:rFonts w:ascii="標楷體" w:eastAsia="標楷體" w:hAnsi="標楷體" w:cs="Calibri" w:hint="eastAsia"/>
          <w:kern w:val="0"/>
          <w:sz w:val="28"/>
          <w:szCs w:val="28"/>
        </w:rPr>
        <w:t>6</w:t>
      </w:r>
      <w:r w:rsidRPr="00992843">
        <w:rPr>
          <w:rFonts w:ascii="標楷體" w:eastAsia="標楷體" w:hAnsi="標楷體" w:cs="Calibri"/>
          <w:kern w:val="0"/>
          <w:sz w:val="28"/>
          <w:szCs w:val="28"/>
        </w:rPr>
        <w:t>:</w:t>
      </w:r>
      <w:r w:rsidRPr="00992843">
        <w:rPr>
          <w:rFonts w:ascii="標楷體" w:eastAsia="標楷體" w:hAnsi="標楷體" w:cs="Calibri" w:hint="eastAsia"/>
          <w:kern w:val="0"/>
          <w:sz w:val="28"/>
          <w:szCs w:val="28"/>
        </w:rPr>
        <w:t>依所公告僑外學生申請工作許可審查作業手冊規定，</w:t>
      </w:r>
      <w:r w:rsidRPr="00992843">
        <w:rPr>
          <w:rFonts w:ascii="標楷體" w:eastAsia="標楷體" w:hAnsi="標楷體" w:cs="標楷體" w:hint="eastAsia"/>
          <w:sz w:val="28"/>
          <w:szCs w:val="28"/>
        </w:rPr>
        <w:t>高中及大學應屆畢業生（含延畢生）工作許可期限至同年</w:t>
      </w:r>
      <w:r w:rsidRPr="00992843">
        <w:rPr>
          <w:rFonts w:ascii="標楷體" w:eastAsia="標楷體" w:hAnsi="標楷體" w:cs="Times New Roman"/>
          <w:sz w:val="28"/>
          <w:szCs w:val="28"/>
        </w:rPr>
        <w:t>6</w:t>
      </w:r>
      <w:r w:rsidRPr="00992843">
        <w:rPr>
          <w:rFonts w:ascii="標楷體" w:eastAsia="標楷體" w:hAnsi="標楷體" w:cs="標楷體" w:hint="eastAsia"/>
          <w:sz w:val="28"/>
          <w:szCs w:val="28"/>
        </w:rPr>
        <w:t>月</w:t>
      </w:r>
      <w:r w:rsidRPr="00992843">
        <w:rPr>
          <w:rFonts w:ascii="標楷體" w:eastAsia="標楷體" w:hAnsi="標楷體" w:cs="Times New Roman"/>
          <w:sz w:val="28"/>
          <w:szCs w:val="28"/>
        </w:rPr>
        <w:t>30</w:t>
      </w:r>
      <w:r w:rsidRPr="00992843">
        <w:rPr>
          <w:rFonts w:ascii="標楷體" w:eastAsia="標楷體" w:hAnsi="標楷體" w:cs="標楷體" w:hint="eastAsia"/>
          <w:sz w:val="28"/>
          <w:szCs w:val="28"/>
        </w:rPr>
        <w:t>日止。</w:t>
      </w:r>
      <w:r w:rsidRPr="00992843">
        <w:rPr>
          <w:rFonts w:ascii="標楷體" w:eastAsia="標楷體" w:hAnsi="標楷體" w:cs="Calibri" w:hint="eastAsia"/>
          <w:kern w:val="0"/>
          <w:sz w:val="28"/>
          <w:szCs w:val="28"/>
        </w:rPr>
        <w:t>學生若</w:t>
      </w:r>
      <w:r w:rsidRPr="00992843">
        <w:rPr>
          <w:rFonts w:ascii="標楷體" w:eastAsia="標楷體" w:hAnsi="標楷體" w:cs="標楷體" w:hint="eastAsia"/>
          <w:sz w:val="28"/>
          <w:szCs w:val="28"/>
        </w:rPr>
        <w:t>有暑修或延畢之需要，由學校或(系)所出具相關證明，或</w:t>
      </w:r>
      <w:r w:rsidRPr="00992843">
        <w:rPr>
          <w:rFonts w:ascii="標楷體" w:eastAsia="標楷體" w:hAnsi="標楷體" w:cs="Calibri" w:hint="eastAsia"/>
          <w:kern w:val="0"/>
          <w:sz w:val="28"/>
          <w:szCs w:val="28"/>
        </w:rPr>
        <w:t>考取大學或研究所，加附由錄取學校出具該生已完成報到手續之證明文件即可申請延長許可期限</w:t>
      </w:r>
      <w:r w:rsidRPr="00992843">
        <w:rPr>
          <w:rFonts w:ascii="標楷體" w:eastAsia="標楷體" w:hAnsi="標楷體" w:cs="標楷體" w:hint="eastAsia"/>
          <w:sz w:val="28"/>
          <w:szCs w:val="28"/>
        </w:rPr>
        <w:t>至同年</w:t>
      </w:r>
      <w:r w:rsidRPr="00992843">
        <w:rPr>
          <w:rFonts w:ascii="標楷體" w:eastAsia="標楷體" w:hAnsi="標楷體" w:cs="Times New Roman"/>
          <w:sz w:val="28"/>
          <w:szCs w:val="28"/>
        </w:rPr>
        <w:t>9</w:t>
      </w:r>
      <w:r w:rsidRPr="00992843">
        <w:rPr>
          <w:rFonts w:ascii="標楷體" w:eastAsia="標楷體" w:hAnsi="標楷體" w:cs="標楷體" w:hint="eastAsia"/>
          <w:sz w:val="28"/>
          <w:szCs w:val="28"/>
        </w:rPr>
        <w:t>月</w:t>
      </w:r>
      <w:r w:rsidRPr="00992843">
        <w:rPr>
          <w:rFonts w:ascii="標楷體" w:eastAsia="標楷體" w:hAnsi="標楷體" w:cs="Times New Roman"/>
          <w:sz w:val="28"/>
          <w:szCs w:val="28"/>
        </w:rPr>
        <w:t>30</w:t>
      </w:r>
      <w:r w:rsidRPr="00992843">
        <w:rPr>
          <w:rFonts w:ascii="標楷體" w:eastAsia="標楷體" w:hAnsi="標楷體" w:cs="標楷體" w:hint="eastAsia"/>
          <w:sz w:val="28"/>
          <w:szCs w:val="28"/>
        </w:rPr>
        <w:t>日。</w:t>
      </w:r>
    </w:p>
    <w:p w:rsidR="00AB3EAC" w:rsidRDefault="00AB3EAC" w:rsidP="00992843">
      <w:pPr>
        <w:widowControl/>
        <w:ind w:left="423" w:hangingChars="151" w:hanging="423"/>
        <w:jc w:val="both"/>
        <w:rPr>
          <w:rFonts w:ascii="標楷體" w:eastAsia="標楷體" w:hAnsi="標楷體" w:cs="Calibri"/>
          <w:kern w:val="0"/>
          <w:sz w:val="28"/>
          <w:szCs w:val="28"/>
        </w:rPr>
      </w:pPr>
    </w:p>
    <w:p w:rsidR="00BE1FCD" w:rsidRDefault="00BE1FCD" w:rsidP="00992843">
      <w:pPr>
        <w:widowControl/>
        <w:ind w:left="423" w:hangingChars="151" w:hanging="423"/>
        <w:jc w:val="both"/>
        <w:rPr>
          <w:rFonts w:ascii="標楷體" w:eastAsia="標楷體" w:hAnsi="標楷體" w:cs="Calibri"/>
          <w:kern w:val="0"/>
          <w:sz w:val="28"/>
          <w:szCs w:val="28"/>
        </w:rPr>
      </w:pPr>
    </w:p>
    <w:p w:rsidR="00BE1FCD" w:rsidRDefault="00BE1FCD" w:rsidP="00992843">
      <w:pPr>
        <w:widowControl/>
        <w:ind w:left="423" w:hangingChars="151" w:hanging="423"/>
        <w:jc w:val="both"/>
        <w:rPr>
          <w:rFonts w:ascii="標楷體" w:eastAsia="標楷體" w:hAnsi="標楷體" w:cs="Calibri"/>
          <w:kern w:val="0"/>
          <w:sz w:val="28"/>
          <w:szCs w:val="28"/>
        </w:rPr>
      </w:pPr>
    </w:p>
    <w:p w:rsidR="00BE1FCD" w:rsidRDefault="00BE1FCD" w:rsidP="000567D3">
      <w:pPr>
        <w:widowControl/>
        <w:ind w:left="423" w:hangingChars="151" w:hanging="423"/>
        <w:jc w:val="both"/>
        <w:rPr>
          <w:rFonts w:ascii="標楷體" w:eastAsia="標楷體" w:hAnsi="標楷體" w:cs="Calibri"/>
          <w:kern w:val="0"/>
          <w:sz w:val="28"/>
          <w:szCs w:val="28"/>
        </w:rPr>
      </w:pPr>
    </w:p>
    <w:p w:rsidR="00AB3EAC" w:rsidRDefault="00AB3EAC" w:rsidP="00992843">
      <w:pPr>
        <w:widowControl/>
        <w:ind w:left="423" w:hangingChars="151" w:hanging="423"/>
        <w:jc w:val="both"/>
        <w:rPr>
          <w:rFonts w:ascii="標楷體" w:eastAsia="標楷體" w:hAnsi="標楷體" w:cs="Calibri"/>
          <w:kern w:val="0"/>
          <w:sz w:val="28"/>
          <w:szCs w:val="28"/>
        </w:rPr>
      </w:pPr>
    </w:p>
    <w:p w:rsidR="005461E4" w:rsidRPr="00992843" w:rsidRDefault="005461E4" w:rsidP="00992843">
      <w:pPr>
        <w:ind w:left="426" w:hangingChars="152" w:hanging="426"/>
        <w:rPr>
          <w:rFonts w:ascii="標楷體" w:eastAsia="標楷體" w:hAnsi="標楷體" w:cs="Calibri"/>
          <w:kern w:val="0"/>
          <w:sz w:val="28"/>
          <w:szCs w:val="28"/>
        </w:rPr>
      </w:pPr>
    </w:p>
    <w:p w:rsidR="003D6C9B" w:rsidRPr="00992843" w:rsidRDefault="003D6C9B" w:rsidP="003D6C9B">
      <w:pPr>
        <w:rPr>
          <w:rFonts w:ascii="標楷體" w:eastAsia="標楷體" w:hAnsi="標楷體" w:cs="Calibri"/>
          <w:kern w:val="0"/>
          <w:sz w:val="28"/>
          <w:szCs w:val="28"/>
        </w:rPr>
      </w:pPr>
    </w:p>
    <w:p w:rsidR="00BE1FCD" w:rsidRDefault="00BE1FCD" w:rsidP="00992843">
      <w:pPr>
        <w:ind w:left="426" w:hangingChars="152" w:hanging="426"/>
        <w:rPr>
          <w:rFonts w:ascii="標楷體" w:eastAsia="標楷體" w:hAnsi="標楷體" w:cs="Calibri"/>
          <w:kern w:val="0"/>
          <w:sz w:val="28"/>
          <w:szCs w:val="28"/>
        </w:rPr>
      </w:pPr>
    </w:p>
    <w:p w:rsidR="00BE1FCD" w:rsidRDefault="00BE1FCD" w:rsidP="00992843">
      <w:pPr>
        <w:ind w:left="426" w:hangingChars="152" w:hanging="426"/>
        <w:rPr>
          <w:rFonts w:ascii="標楷體" w:eastAsia="標楷體" w:hAnsi="標楷體" w:cs="Calibri"/>
          <w:kern w:val="0"/>
          <w:sz w:val="28"/>
          <w:szCs w:val="28"/>
        </w:rPr>
      </w:pPr>
    </w:p>
    <w:p w:rsidR="00BE1FCD" w:rsidRDefault="00BE1FCD" w:rsidP="00992843">
      <w:pPr>
        <w:ind w:left="426" w:hangingChars="152" w:hanging="426"/>
        <w:rPr>
          <w:rFonts w:ascii="標楷體" w:eastAsia="標楷體" w:hAnsi="標楷體" w:cs="Calibri"/>
          <w:kern w:val="0"/>
          <w:sz w:val="28"/>
          <w:szCs w:val="28"/>
        </w:rPr>
      </w:pPr>
    </w:p>
    <w:p w:rsidR="00BE1FCD" w:rsidRDefault="00BE1FCD" w:rsidP="00992843">
      <w:pPr>
        <w:ind w:left="426" w:hangingChars="152" w:hanging="426"/>
        <w:rPr>
          <w:rFonts w:ascii="標楷體" w:eastAsia="標楷體" w:hAnsi="標楷體" w:cs="Calibri"/>
          <w:kern w:val="0"/>
          <w:sz w:val="28"/>
          <w:szCs w:val="28"/>
        </w:rPr>
      </w:pPr>
    </w:p>
    <w:p w:rsidR="00BE1FCD" w:rsidRDefault="00BE1FCD" w:rsidP="00992843">
      <w:pPr>
        <w:ind w:left="426" w:hangingChars="152" w:hanging="426"/>
        <w:rPr>
          <w:rFonts w:ascii="標楷體" w:eastAsia="標楷體" w:hAnsi="標楷體" w:cs="Calibri"/>
          <w:kern w:val="0"/>
          <w:sz w:val="28"/>
          <w:szCs w:val="28"/>
        </w:rPr>
      </w:pPr>
    </w:p>
    <w:p w:rsidR="000567D3" w:rsidRDefault="000567D3" w:rsidP="00992843">
      <w:pPr>
        <w:ind w:left="426" w:hangingChars="152" w:hanging="426"/>
        <w:rPr>
          <w:rFonts w:ascii="標楷體" w:eastAsia="標楷體" w:hAnsi="標楷體" w:cs="Calibri"/>
          <w:kern w:val="0"/>
          <w:sz w:val="28"/>
          <w:szCs w:val="28"/>
        </w:rPr>
      </w:pPr>
    </w:p>
    <w:p w:rsidR="003D6C9B" w:rsidRPr="00F8657F" w:rsidRDefault="003D6C9B" w:rsidP="007D7DAC">
      <w:pPr>
        <w:rPr>
          <w:rFonts w:ascii="標楷體" w:eastAsia="標楷體" w:hAnsi="標楷體" w:cs="Calibri"/>
          <w:kern w:val="0"/>
          <w:sz w:val="28"/>
          <w:szCs w:val="28"/>
        </w:rPr>
      </w:pPr>
    </w:p>
    <w:sectPr w:rsidR="003D6C9B" w:rsidRPr="00F8657F">
      <w:footerReference w:type="default" r:id="rId1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7A44" w:rsidRDefault="00607A44" w:rsidP="003D6C9B">
      <w:r>
        <w:separator/>
      </w:r>
    </w:p>
  </w:endnote>
  <w:endnote w:type="continuationSeparator" w:id="0">
    <w:p w:rsidR="00607A44" w:rsidRDefault="00607A44" w:rsidP="003D6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6374946"/>
      <w:docPartObj>
        <w:docPartGallery w:val="Page Numbers (Bottom of Page)"/>
        <w:docPartUnique/>
      </w:docPartObj>
    </w:sdtPr>
    <w:sdtEndPr/>
    <w:sdtContent>
      <w:p w:rsidR="004D62D9" w:rsidRDefault="004D62D9">
        <w:pPr>
          <w:pStyle w:val="a5"/>
          <w:jc w:val="center"/>
        </w:pPr>
        <w:r>
          <w:fldChar w:fldCharType="begin"/>
        </w:r>
        <w:r>
          <w:instrText>PAGE   \* MERGEFORMAT</w:instrText>
        </w:r>
        <w:r>
          <w:fldChar w:fldCharType="separate"/>
        </w:r>
        <w:r w:rsidR="005B47B7" w:rsidRPr="005B47B7">
          <w:rPr>
            <w:noProof/>
            <w:lang w:val="zh-TW"/>
          </w:rPr>
          <w:t>1</w:t>
        </w:r>
        <w:r>
          <w:fldChar w:fldCharType="end"/>
        </w:r>
      </w:p>
    </w:sdtContent>
  </w:sdt>
  <w:p w:rsidR="004D62D9" w:rsidRDefault="004D62D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7A44" w:rsidRDefault="00607A44" w:rsidP="003D6C9B">
      <w:r>
        <w:separator/>
      </w:r>
    </w:p>
  </w:footnote>
  <w:footnote w:type="continuationSeparator" w:id="0">
    <w:p w:rsidR="00607A44" w:rsidRDefault="00607A44" w:rsidP="003D6C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7B0"/>
    <w:rsid w:val="00024D95"/>
    <w:rsid w:val="000333B3"/>
    <w:rsid w:val="0004552A"/>
    <w:rsid w:val="000567D3"/>
    <w:rsid w:val="00087CC8"/>
    <w:rsid w:val="000F7C2E"/>
    <w:rsid w:val="001331BB"/>
    <w:rsid w:val="00167546"/>
    <w:rsid w:val="002058CB"/>
    <w:rsid w:val="002207FE"/>
    <w:rsid w:val="002E1BE4"/>
    <w:rsid w:val="00364AF1"/>
    <w:rsid w:val="003D6C9B"/>
    <w:rsid w:val="004B22AA"/>
    <w:rsid w:val="004D62D9"/>
    <w:rsid w:val="005461E4"/>
    <w:rsid w:val="005B47B7"/>
    <w:rsid w:val="00607A44"/>
    <w:rsid w:val="00613B45"/>
    <w:rsid w:val="006767B0"/>
    <w:rsid w:val="006E36A1"/>
    <w:rsid w:val="006E7647"/>
    <w:rsid w:val="00715047"/>
    <w:rsid w:val="00734734"/>
    <w:rsid w:val="00790582"/>
    <w:rsid w:val="00794D1D"/>
    <w:rsid w:val="007D7DAC"/>
    <w:rsid w:val="00801A1D"/>
    <w:rsid w:val="008600AC"/>
    <w:rsid w:val="008B0503"/>
    <w:rsid w:val="0092628A"/>
    <w:rsid w:val="00992843"/>
    <w:rsid w:val="009C7132"/>
    <w:rsid w:val="00AB3EAC"/>
    <w:rsid w:val="00AB5114"/>
    <w:rsid w:val="00BA54B4"/>
    <w:rsid w:val="00BE1FCD"/>
    <w:rsid w:val="00C562A6"/>
    <w:rsid w:val="00C60456"/>
    <w:rsid w:val="00C83028"/>
    <w:rsid w:val="00D3032C"/>
    <w:rsid w:val="00D449B0"/>
    <w:rsid w:val="00DC286F"/>
    <w:rsid w:val="00E12611"/>
    <w:rsid w:val="00E838CB"/>
    <w:rsid w:val="00F8657F"/>
    <w:rsid w:val="00F9072C"/>
    <w:rsid w:val="00FD2E0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354DD32-1D47-4A6C-A0F5-081FD3533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6C9B"/>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6C9B"/>
    <w:pPr>
      <w:tabs>
        <w:tab w:val="center" w:pos="4153"/>
        <w:tab w:val="right" w:pos="8306"/>
      </w:tabs>
      <w:snapToGrid w:val="0"/>
    </w:pPr>
    <w:rPr>
      <w:sz w:val="20"/>
      <w:szCs w:val="20"/>
    </w:rPr>
  </w:style>
  <w:style w:type="character" w:customStyle="1" w:styleId="a4">
    <w:name w:val="頁首 字元"/>
    <w:basedOn w:val="a0"/>
    <w:link w:val="a3"/>
    <w:uiPriority w:val="99"/>
    <w:rsid w:val="003D6C9B"/>
    <w:rPr>
      <w:sz w:val="20"/>
      <w:szCs w:val="20"/>
    </w:rPr>
  </w:style>
  <w:style w:type="paragraph" w:styleId="a5">
    <w:name w:val="footer"/>
    <w:basedOn w:val="a"/>
    <w:link w:val="a6"/>
    <w:uiPriority w:val="99"/>
    <w:unhideWhenUsed/>
    <w:rsid w:val="003D6C9B"/>
    <w:pPr>
      <w:tabs>
        <w:tab w:val="center" w:pos="4153"/>
        <w:tab w:val="right" w:pos="8306"/>
      </w:tabs>
      <w:snapToGrid w:val="0"/>
    </w:pPr>
    <w:rPr>
      <w:sz w:val="20"/>
      <w:szCs w:val="20"/>
    </w:rPr>
  </w:style>
  <w:style w:type="character" w:customStyle="1" w:styleId="a6">
    <w:name w:val="頁尾 字元"/>
    <w:basedOn w:val="a0"/>
    <w:link w:val="a5"/>
    <w:uiPriority w:val="99"/>
    <w:rsid w:val="003D6C9B"/>
    <w:rPr>
      <w:sz w:val="20"/>
      <w:szCs w:val="20"/>
    </w:rPr>
  </w:style>
  <w:style w:type="paragraph" w:styleId="a7">
    <w:name w:val="Plain Text"/>
    <w:basedOn w:val="a"/>
    <w:link w:val="a8"/>
    <w:uiPriority w:val="99"/>
    <w:unhideWhenUsed/>
    <w:rsid w:val="008B0503"/>
    <w:rPr>
      <w:rFonts w:ascii="Calibri" w:eastAsia="新細明體" w:hAnsi="Courier New" w:cs="Courier New"/>
    </w:rPr>
  </w:style>
  <w:style w:type="character" w:customStyle="1" w:styleId="a8">
    <w:name w:val="純文字 字元"/>
    <w:basedOn w:val="a0"/>
    <w:link w:val="a7"/>
    <w:uiPriority w:val="99"/>
    <w:rsid w:val="008B0503"/>
    <w:rPr>
      <w:rFonts w:ascii="Calibri" w:eastAsia="新細明體" w:hAnsi="Courier New" w:cs="Courier New"/>
    </w:rPr>
  </w:style>
  <w:style w:type="character" w:styleId="a9">
    <w:name w:val="Hyperlink"/>
    <w:basedOn w:val="a0"/>
    <w:uiPriority w:val="99"/>
    <w:unhideWhenUsed/>
    <w:rsid w:val="00364AF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zwp@wda.gov.tw"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zwp.wda.gov.tw/"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tmp"/><Relationship Id="rId4" Type="http://schemas.openxmlformats.org/officeDocument/2006/relationships/webSettings" Target="webSettings.xml"/><Relationship Id="rId9" Type="http://schemas.openxmlformats.org/officeDocument/2006/relationships/image" Target="media/image1.tmp"/></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113698-3733-4652-A0D9-168808E71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299</Words>
  <Characters>1710</Characters>
  <Application>Microsoft Office Word</Application>
  <DocSecurity>0</DocSecurity>
  <Lines>14</Lines>
  <Paragraphs>4</Paragraphs>
  <ScaleCrop>false</ScaleCrop>
  <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張又仁</dc:creator>
  <cp:keywords/>
  <dc:description/>
  <cp:lastModifiedBy>黎彥君</cp:lastModifiedBy>
  <cp:revision>2</cp:revision>
  <dcterms:created xsi:type="dcterms:W3CDTF">2019-01-31T10:06:00Z</dcterms:created>
  <dcterms:modified xsi:type="dcterms:W3CDTF">2019-01-31T10:06:00Z</dcterms:modified>
</cp:coreProperties>
</file>